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667" w:rsidRDefault="00390CD8" w:rsidP="007A6411">
      <w:pPr>
        <w:ind w:right="-143"/>
        <w:jc w:val="center"/>
        <w:rPr>
          <w:rFonts w:ascii="Times New Roman" w:hAnsi="Times New Roman"/>
          <w:b/>
          <w:bCs/>
          <w:sz w:val="32"/>
          <w:szCs w:val="36"/>
          <w:lang w:val="fr-BE"/>
        </w:rPr>
      </w:pPr>
      <w:r>
        <w:rPr>
          <w:rFonts w:ascii="Times New Roman" w:hAnsi="Times New Roman"/>
          <w:b/>
          <w:bCs/>
          <w:noProof/>
          <w:sz w:val="32"/>
          <w:szCs w:val="36"/>
          <w:lang w:val="fr-BE" w:eastAsia="fr-BE"/>
        </w:rPr>
        <mc:AlternateContent>
          <mc:Choice Requires="wps">
            <w:drawing>
              <wp:anchor distT="0" distB="0" distL="114300" distR="114300" simplePos="0" relativeHeight="251659264" behindDoc="0" locked="0" layoutInCell="1" allowOverlap="1">
                <wp:simplePos x="0" y="0"/>
                <wp:positionH relativeFrom="column">
                  <wp:posOffset>-393700</wp:posOffset>
                </wp:positionH>
                <wp:positionV relativeFrom="paragraph">
                  <wp:posOffset>-311785</wp:posOffset>
                </wp:positionV>
                <wp:extent cx="6563995" cy="9599930"/>
                <wp:effectExtent l="0" t="0" r="27305" b="2032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9599930"/>
                        </a:xfrm>
                        <a:prstGeom prst="rect">
                          <a:avLst/>
                        </a:prstGeom>
                        <a:noFill/>
                        <a:ln w="127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1B2C8" id="Rectangle 4" o:spid="_x0000_s1026" style="position:absolute;margin-left:-31pt;margin-top:-24.55pt;width:516.85pt;height:7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" filled="f" strokecolor="black [3213]" strokeweight="1pt">
                <v:stroke linestyle="thickThin"/>
                <v:path arrowok="t"/>
              </v:rect>
            </w:pict>
          </mc:Fallback>
        </mc:AlternateContent>
      </w:r>
      <w:r w:rsidR="00D93667" w:rsidRPr="007A6411">
        <w:rPr>
          <w:rFonts w:ascii="Times New Roman" w:hAnsi="Times New Roman"/>
          <w:b/>
          <w:bCs/>
          <w:sz w:val="32"/>
          <w:szCs w:val="36"/>
          <w:lang w:val="fr-BE"/>
        </w:rPr>
        <w:t>Cahier des charges pour un marché public</w:t>
      </w:r>
      <w:r w:rsidR="007A6411">
        <w:rPr>
          <w:rFonts w:ascii="Times New Roman" w:hAnsi="Times New Roman"/>
          <w:b/>
          <w:bCs/>
          <w:sz w:val="32"/>
          <w:szCs w:val="36"/>
          <w:lang w:val="fr-BE"/>
        </w:rPr>
        <w:t xml:space="preserve"> </w:t>
      </w:r>
      <w:r w:rsidR="00D93667" w:rsidRPr="007A6411">
        <w:rPr>
          <w:rFonts w:ascii="Times New Roman" w:hAnsi="Times New Roman"/>
          <w:b/>
          <w:bCs/>
          <w:sz w:val="32"/>
          <w:szCs w:val="36"/>
          <w:lang w:val="fr-BE"/>
        </w:rPr>
        <w:t>de fourniture</w:t>
      </w:r>
    </w:p>
    <w:p w:rsidR="007A6411" w:rsidRPr="007A6411" w:rsidRDefault="007A6411" w:rsidP="007A6411">
      <w:pPr>
        <w:ind w:right="-143"/>
        <w:jc w:val="center"/>
        <w:rPr>
          <w:rFonts w:ascii="Times New Roman" w:hAnsi="Times New Roman"/>
          <w:b/>
          <w:bCs/>
          <w:sz w:val="32"/>
          <w:szCs w:val="36"/>
          <w:lang w:val="fr-BE"/>
        </w:rPr>
      </w:pPr>
    </w:p>
    <w:p w:rsidR="007A6411" w:rsidRPr="007A6411" w:rsidRDefault="007A6411" w:rsidP="007A6411">
      <w:pPr>
        <w:pStyle w:val="Paragraphedeliste"/>
        <w:numPr>
          <w:ilvl w:val="0"/>
          <w:numId w:val="17"/>
        </w:numPr>
        <w:ind w:left="0" w:right="-143"/>
        <w:jc w:val="center"/>
        <w:rPr>
          <w:rFonts w:ascii="Times New Roman" w:hAnsi="Times New Roman"/>
          <w:b/>
          <w:bCs/>
          <w:sz w:val="44"/>
          <w:lang w:val="fr-BE"/>
        </w:rPr>
      </w:pPr>
      <w:r w:rsidRPr="007A6411">
        <w:rPr>
          <w:rFonts w:ascii="Times New Roman" w:hAnsi="Times New Roman"/>
          <w:b/>
          <w:bCs/>
          <w:sz w:val="32"/>
          <w:szCs w:val="36"/>
          <w:lang w:val="fr-BE"/>
        </w:rPr>
        <w:t>Clauses techniques -</w:t>
      </w:r>
    </w:p>
    <w:p w:rsidR="00D93667" w:rsidRPr="00AE5976" w:rsidRDefault="00D93667" w:rsidP="003E1366">
      <w:pPr>
        <w:jc w:val="center"/>
        <w:rPr>
          <w:rFonts w:ascii="Times New Roman" w:hAnsi="Times New Roman"/>
          <w:sz w:val="18"/>
          <w:szCs w:val="18"/>
          <w:lang w:val="fr-BE"/>
        </w:rPr>
      </w:pPr>
    </w:p>
    <w:p w:rsidR="00D93667" w:rsidRPr="00AE5976" w:rsidRDefault="00D93667" w:rsidP="003E1366">
      <w:pPr>
        <w:jc w:val="center"/>
        <w:rPr>
          <w:rFonts w:ascii="Times New Roman" w:hAnsi="Times New Roman"/>
          <w:sz w:val="18"/>
          <w:szCs w:val="18"/>
          <w:lang w:val="fr-BE"/>
        </w:rPr>
      </w:pPr>
    </w:p>
    <w:p w:rsidR="00D93667" w:rsidRPr="005C29BB" w:rsidRDefault="00D93667" w:rsidP="004602BE">
      <w:pPr>
        <w:rPr>
          <w:rFonts w:ascii="Times New Roman" w:hAnsi="Times New Roman"/>
          <w:lang w:val="fr-BE"/>
        </w:rPr>
      </w:pPr>
    </w:p>
    <w:p w:rsidR="00D93667" w:rsidRDefault="007A6411" w:rsidP="003E1366">
      <w:pPr>
        <w:jc w:val="center"/>
        <w:rPr>
          <w:rFonts w:ascii="Calibri" w:hAnsi="Calibri" w:cs="Calibri"/>
          <w:sz w:val="36"/>
          <w:szCs w:val="36"/>
        </w:rPr>
      </w:pPr>
      <w:r>
        <w:rPr>
          <w:rFonts w:ascii="Calibri" w:hAnsi="Calibri" w:cs="Calibri"/>
          <w:sz w:val="36"/>
          <w:szCs w:val="36"/>
          <w:lang w:val="fr-BE"/>
        </w:rPr>
        <w:t>A</w:t>
      </w:r>
      <w:r w:rsidR="007A74E6" w:rsidRPr="003E1366">
        <w:rPr>
          <w:rFonts w:ascii="Calibri" w:hAnsi="Calibri" w:cs="Calibri"/>
          <w:sz w:val="36"/>
          <w:szCs w:val="36"/>
        </w:rPr>
        <w:t>pprovisionnement</w:t>
      </w:r>
      <w:r w:rsidR="00D93667" w:rsidRPr="003E1366">
        <w:rPr>
          <w:rFonts w:ascii="Calibri" w:hAnsi="Calibri" w:cs="Calibri"/>
          <w:sz w:val="36"/>
          <w:szCs w:val="36"/>
        </w:rPr>
        <w:t xml:space="preserve"> en combustible plaquettes forestières pour la chaufferie </w:t>
      </w:r>
      <w:r w:rsidR="00D93667">
        <w:rPr>
          <w:rFonts w:ascii="Calibri" w:hAnsi="Calibri" w:cs="Calibri"/>
          <w:sz w:val="36"/>
          <w:szCs w:val="36"/>
        </w:rPr>
        <w:t xml:space="preserve">au </w:t>
      </w:r>
      <w:r w:rsidR="00D93667" w:rsidRPr="003E1366">
        <w:rPr>
          <w:rFonts w:ascii="Calibri" w:hAnsi="Calibri" w:cs="Calibri"/>
          <w:sz w:val="36"/>
          <w:szCs w:val="36"/>
        </w:rPr>
        <w:t xml:space="preserve">bois </w:t>
      </w:r>
      <w:r w:rsidR="00D93667">
        <w:rPr>
          <w:rFonts w:ascii="Calibri" w:hAnsi="Calibri" w:cs="Calibri"/>
          <w:sz w:val="36"/>
          <w:szCs w:val="36"/>
        </w:rPr>
        <w:t xml:space="preserve">de </w:t>
      </w:r>
      <w:r w:rsidR="00A05C8A">
        <w:rPr>
          <w:rFonts w:ascii="Calibri" w:hAnsi="Calibri" w:cs="Calibri"/>
          <w:b/>
          <w:color w:val="FF0000"/>
          <w:sz w:val="36"/>
          <w:szCs w:val="36"/>
        </w:rPr>
        <w:t>AAA</w:t>
      </w:r>
    </w:p>
    <w:p w:rsidR="00D93667" w:rsidRDefault="00D93667" w:rsidP="003E1366">
      <w:pPr>
        <w:jc w:val="center"/>
        <w:rPr>
          <w:rFonts w:cs="Arial"/>
          <w:sz w:val="36"/>
          <w:szCs w:val="36"/>
          <w:lang w:val="fr-BE"/>
        </w:rPr>
      </w:pPr>
    </w:p>
    <w:p w:rsidR="00D93667" w:rsidRDefault="003C259F" w:rsidP="003E1366">
      <w:pPr>
        <w:jc w:val="center"/>
        <w:rPr>
          <w:rFonts w:cs="Arial"/>
          <w:sz w:val="36"/>
          <w:szCs w:val="36"/>
          <w:lang w:val="fr-BE"/>
        </w:rPr>
      </w:pPr>
      <w:r>
        <w:rPr>
          <w:rFonts w:cs="Arial"/>
          <w:noProof/>
          <w:sz w:val="36"/>
          <w:szCs w:val="36"/>
          <w:lang w:val="fr-BE" w:eastAsia="fr-BE"/>
        </w:rPr>
        <w:drawing>
          <wp:inline distT="0" distB="0" distL="0" distR="0">
            <wp:extent cx="1699404" cy="1699404"/>
            <wp:effectExtent l="0" t="0" r="0" b="0"/>
            <wp:docPr id="1" name="Image 1" descr="biomasse_bois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iomasse_boismains"/>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693787" cy="1693787"/>
                    </a:xfrm>
                    <a:prstGeom prst="rect">
                      <a:avLst/>
                    </a:prstGeom>
                    <a:noFill/>
                    <a:ln>
                      <a:noFill/>
                    </a:ln>
                  </pic:spPr>
                </pic:pic>
              </a:graphicData>
            </a:graphic>
          </wp:inline>
        </w:drawing>
      </w:r>
    </w:p>
    <w:p w:rsidR="00D93667" w:rsidRDefault="00D93667" w:rsidP="003E1366">
      <w:pPr>
        <w:jc w:val="center"/>
        <w:rPr>
          <w:rFonts w:cs="Arial"/>
          <w:sz w:val="36"/>
          <w:szCs w:val="36"/>
          <w:lang w:val="fr-BE"/>
        </w:rPr>
      </w:pPr>
    </w:p>
    <w:p w:rsidR="00D93667" w:rsidRPr="002526F6" w:rsidRDefault="00D93667" w:rsidP="002526F6">
      <w:pPr>
        <w:jc w:val="center"/>
        <w:rPr>
          <w:rFonts w:ascii="Calibri" w:hAnsi="Calibri" w:cs="Calibri"/>
          <w:sz w:val="36"/>
          <w:szCs w:val="36"/>
        </w:rPr>
      </w:pPr>
      <w:r>
        <w:rPr>
          <w:rFonts w:ascii="Calibri" w:hAnsi="Calibri" w:cs="Calibri"/>
          <w:sz w:val="36"/>
          <w:szCs w:val="36"/>
        </w:rPr>
        <w:t>Pour une p</w:t>
      </w:r>
      <w:r w:rsidRPr="002526F6">
        <w:rPr>
          <w:rFonts w:ascii="Calibri" w:hAnsi="Calibri" w:cs="Calibri"/>
          <w:sz w:val="36"/>
          <w:szCs w:val="36"/>
        </w:rPr>
        <w:t xml:space="preserve">ériode </w:t>
      </w:r>
      <w:r>
        <w:rPr>
          <w:rFonts w:ascii="Calibri" w:hAnsi="Calibri" w:cs="Calibri"/>
          <w:sz w:val="36"/>
          <w:szCs w:val="36"/>
        </w:rPr>
        <w:t xml:space="preserve">de </w:t>
      </w:r>
      <w:r w:rsidRPr="00C84926">
        <w:rPr>
          <w:rFonts w:ascii="Calibri" w:hAnsi="Calibri" w:cs="Calibri"/>
          <w:color w:val="FF0000"/>
          <w:sz w:val="36"/>
          <w:szCs w:val="36"/>
        </w:rPr>
        <w:t>3 ans</w:t>
      </w:r>
      <w:r>
        <w:rPr>
          <w:rFonts w:ascii="Calibri" w:hAnsi="Calibri" w:cs="Calibri"/>
          <w:sz w:val="36"/>
          <w:szCs w:val="36"/>
        </w:rPr>
        <w:t xml:space="preserve"> </w:t>
      </w:r>
      <w:r w:rsidRPr="002526F6">
        <w:rPr>
          <w:rFonts w:ascii="Calibri" w:hAnsi="Calibri" w:cs="Calibri"/>
          <w:sz w:val="36"/>
          <w:szCs w:val="36"/>
        </w:rPr>
        <w:t xml:space="preserve">du </w:t>
      </w:r>
      <w:r w:rsidRPr="002526F6">
        <w:rPr>
          <w:rFonts w:ascii="Calibri" w:hAnsi="Calibri" w:cs="Calibri"/>
          <w:b/>
          <w:color w:val="FF0000"/>
          <w:sz w:val="36"/>
          <w:szCs w:val="36"/>
        </w:rPr>
        <w:t>…</w:t>
      </w:r>
      <w:r w:rsidRPr="002526F6">
        <w:rPr>
          <w:rFonts w:ascii="Calibri" w:hAnsi="Calibri" w:cs="Calibri"/>
          <w:sz w:val="36"/>
          <w:szCs w:val="36"/>
        </w:rPr>
        <w:t xml:space="preserve"> au </w:t>
      </w:r>
      <w:r w:rsidRPr="002526F6">
        <w:rPr>
          <w:rFonts w:ascii="Calibri" w:hAnsi="Calibri" w:cs="Calibri"/>
          <w:b/>
          <w:color w:val="FF0000"/>
          <w:sz w:val="36"/>
          <w:szCs w:val="36"/>
        </w:rPr>
        <w:t xml:space="preserve">… </w:t>
      </w:r>
      <w:r w:rsidRPr="002526F6">
        <w:rPr>
          <w:rFonts w:ascii="Calibri" w:hAnsi="Calibri" w:cs="Calibri"/>
          <w:color w:val="FF0000"/>
          <w:sz w:val="36"/>
          <w:szCs w:val="36"/>
        </w:rPr>
        <w:t>³</w:t>
      </w:r>
    </w:p>
    <w:p w:rsidR="00D93667" w:rsidRPr="007A6411" w:rsidRDefault="00D93667" w:rsidP="003E1366">
      <w:pPr>
        <w:jc w:val="center"/>
        <w:rPr>
          <w:rFonts w:cs="Arial"/>
          <w:sz w:val="20"/>
          <w:szCs w:val="20"/>
        </w:rPr>
      </w:pPr>
    </w:p>
    <w:p w:rsidR="00D93667" w:rsidRDefault="003C259F" w:rsidP="003E1366">
      <w:pPr>
        <w:jc w:val="center"/>
      </w:pPr>
      <w:r>
        <w:rPr>
          <w:noProof/>
          <w:lang w:val="fr-BE" w:eastAsia="fr-BE"/>
        </w:rPr>
        <w:drawing>
          <wp:inline distT="0" distB="0" distL="0" distR="0">
            <wp:extent cx="946853" cy="526211"/>
            <wp:effectExtent l="0" t="0" r="0" b="0"/>
            <wp:docPr id="2" name="Image 2" descr="PBE&amp;DR graphique et 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E&amp;DR graphique et écriture"/>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953541" cy="529928"/>
                    </a:xfrm>
                    <a:prstGeom prst="rect">
                      <a:avLst/>
                    </a:prstGeom>
                    <a:noFill/>
                    <a:ln>
                      <a:noFill/>
                    </a:ln>
                  </pic:spPr>
                </pic:pic>
              </a:graphicData>
            </a:graphic>
          </wp:inline>
        </w:drawing>
      </w:r>
    </w:p>
    <w:p w:rsidR="00D93667" w:rsidRDefault="00D93667" w:rsidP="003E1366">
      <w:pPr>
        <w:jc w:val="center"/>
      </w:pPr>
    </w:p>
    <w:p w:rsidR="0058781C" w:rsidRDefault="0058781C" w:rsidP="003E1366">
      <w:pPr>
        <w:jc w:val="center"/>
      </w:pPr>
    </w:p>
    <w:p w:rsidR="00D93667" w:rsidRDefault="00D93667" w:rsidP="003E1366">
      <w:pPr>
        <w:rPr>
          <w:rFonts w:ascii="Times New Roman" w:hAnsi="Times New Roman"/>
          <w:lang w:val="fr-BE"/>
        </w:rPr>
      </w:pPr>
      <w:r w:rsidRPr="007419FA">
        <w:rPr>
          <w:rFonts w:ascii="Times New Roman" w:hAnsi="Times New Roman"/>
          <w:b/>
          <w:lang w:val="fr-BE"/>
        </w:rPr>
        <w:t>Maître d'ouvrage</w:t>
      </w:r>
      <w:r>
        <w:rPr>
          <w:rFonts w:ascii="Times New Roman" w:hAnsi="Times New Roman"/>
          <w:b/>
          <w:lang w:val="fr-BE"/>
        </w:rPr>
        <w:t xml:space="preserve"> / Commanditaire</w:t>
      </w:r>
      <w:r>
        <w:rPr>
          <w:rFonts w:ascii="Times New Roman" w:hAnsi="Times New Roman"/>
          <w:lang w:val="fr-BE"/>
        </w:rPr>
        <w:t> :</w:t>
      </w:r>
    </w:p>
    <w:p w:rsidR="00D93667" w:rsidRDefault="00D93667" w:rsidP="003E1366">
      <w:pPr>
        <w:rPr>
          <w:rFonts w:ascii="Times New Roman" w:hAnsi="Times New Roman"/>
          <w:lang w:val="fr-BE"/>
        </w:rPr>
      </w:pPr>
    </w:p>
    <w:p w:rsidR="00D93667" w:rsidRDefault="00A05C8A" w:rsidP="003E1366">
      <w:pPr>
        <w:rPr>
          <w:rFonts w:ascii="Times New Roman" w:hAnsi="Times New Roman"/>
          <w:lang w:val="fr-BE"/>
        </w:rPr>
      </w:pPr>
      <w:r>
        <w:rPr>
          <w:rFonts w:ascii="Calibri" w:hAnsi="Calibri" w:cs="Calibri"/>
          <w:b/>
          <w:color w:val="FF0000"/>
        </w:rPr>
        <w:t>AAA</w:t>
      </w:r>
      <w:r w:rsidR="00D93667" w:rsidRPr="003E1366">
        <w:rPr>
          <w:rFonts w:ascii="Calibri" w:hAnsi="Calibri" w:cs="Calibri"/>
          <w:b/>
          <w:color w:val="FF0000"/>
          <w:sz w:val="36"/>
          <w:szCs w:val="36"/>
        </w:rPr>
        <w:t> </w:t>
      </w:r>
      <w:r w:rsidR="00D93667">
        <w:rPr>
          <w:rFonts w:ascii="Times New Roman" w:hAnsi="Times New Roman"/>
          <w:lang w:val="fr-BE"/>
        </w:rPr>
        <w:t>Adresse postale</w:t>
      </w:r>
    </w:p>
    <w:p w:rsidR="00D93667" w:rsidRDefault="00D93667" w:rsidP="003E1366">
      <w:pPr>
        <w:rPr>
          <w:rFonts w:ascii="Times New Roman" w:hAnsi="Times New Roman"/>
          <w:lang w:val="fr-BE"/>
        </w:rPr>
      </w:pPr>
    </w:p>
    <w:p w:rsidR="00D93667" w:rsidRDefault="00D93667" w:rsidP="003E1366">
      <w:pPr>
        <w:tabs>
          <w:tab w:val="left" w:pos="3402"/>
        </w:tabs>
        <w:ind w:left="709"/>
        <w:rPr>
          <w:rFonts w:ascii="Times New Roman" w:hAnsi="Times New Roman"/>
          <w:lang w:val="fr-BE"/>
        </w:rPr>
      </w:pPr>
      <w:r>
        <w:rPr>
          <w:rFonts w:ascii="Times New Roman" w:hAnsi="Times New Roman"/>
          <w:lang w:val="fr-BE"/>
        </w:rPr>
        <w:t xml:space="preserve">Personnes à contacter : </w:t>
      </w:r>
      <w:r>
        <w:rPr>
          <w:rFonts w:ascii="Times New Roman" w:hAnsi="Times New Roman"/>
          <w:lang w:val="fr-BE"/>
        </w:rPr>
        <w:tab/>
        <w:t xml:space="preserve">Mme ou M. + titre </w:t>
      </w:r>
    </w:p>
    <w:p w:rsidR="00D93667" w:rsidRDefault="00D93667" w:rsidP="003E1366">
      <w:pPr>
        <w:ind w:left="2694" w:firstLine="708"/>
        <w:rPr>
          <w:rFonts w:ascii="Times New Roman" w:hAnsi="Times New Roman"/>
          <w:lang w:val="de-DE"/>
        </w:rPr>
      </w:pPr>
      <w:r>
        <w:rPr>
          <w:rFonts w:ascii="Times New Roman" w:hAnsi="Times New Roman"/>
          <w:lang w:val="fr-BE"/>
        </w:rPr>
        <w:sym w:font="Wingdings" w:char="F028"/>
      </w:r>
      <w:r>
        <w:rPr>
          <w:rFonts w:ascii="Times New Roman" w:hAnsi="Times New Roman"/>
          <w:lang w:val="de-DE"/>
        </w:rPr>
        <w:t xml:space="preserve"> : </w:t>
      </w:r>
    </w:p>
    <w:p w:rsidR="00D93667" w:rsidRDefault="00D93667" w:rsidP="003E1366">
      <w:pPr>
        <w:ind w:left="3402"/>
        <w:rPr>
          <w:rFonts w:ascii="Times New Roman" w:hAnsi="Times New Roman"/>
          <w:lang w:val="de-DE"/>
        </w:rPr>
      </w:pPr>
      <w:r>
        <w:rPr>
          <w:rFonts w:ascii="Times New Roman" w:hAnsi="Times New Roman"/>
          <w:lang w:val="de-DE"/>
        </w:rPr>
        <w:t xml:space="preserve">@ : </w:t>
      </w:r>
    </w:p>
    <w:p w:rsidR="00D93667" w:rsidRDefault="00D93667" w:rsidP="003E1366">
      <w:pPr>
        <w:ind w:left="3402"/>
        <w:rPr>
          <w:rFonts w:ascii="Times New Roman" w:hAnsi="Times New Roman"/>
          <w:lang w:val="de-DE"/>
        </w:rPr>
      </w:pPr>
    </w:p>
    <w:p w:rsidR="00D93667" w:rsidRDefault="00D93667" w:rsidP="003E1366">
      <w:pPr>
        <w:ind w:left="3402"/>
        <w:rPr>
          <w:rFonts w:ascii="Times New Roman" w:hAnsi="Times New Roman"/>
          <w:lang w:val="fr-BE"/>
        </w:rPr>
      </w:pPr>
      <w:r>
        <w:rPr>
          <w:rFonts w:ascii="Times New Roman" w:hAnsi="Times New Roman"/>
          <w:lang w:val="fr-BE"/>
        </w:rPr>
        <w:t xml:space="preserve">Mme ou M. + titre </w:t>
      </w:r>
    </w:p>
    <w:p w:rsidR="00D93667" w:rsidRDefault="00D93667" w:rsidP="003E1366">
      <w:pPr>
        <w:ind w:left="3402"/>
        <w:rPr>
          <w:rFonts w:ascii="Times New Roman" w:hAnsi="Times New Roman"/>
        </w:rPr>
      </w:pPr>
      <w:r>
        <w:rPr>
          <w:rFonts w:ascii="Times New Roman" w:hAnsi="Times New Roman"/>
          <w:lang w:val="fr-BE"/>
        </w:rPr>
        <w:sym w:font="Wingdings" w:char="F028"/>
      </w:r>
      <w:r>
        <w:rPr>
          <w:rFonts w:ascii="Times New Roman" w:hAnsi="Times New Roman"/>
          <w:lang w:val="de-DE"/>
        </w:rPr>
        <w:t xml:space="preserve"> : </w:t>
      </w:r>
    </w:p>
    <w:p w:rsidR="00D93667" w:rsidRDefault="00D93667" w:rsidP="003E1366">
      <w:pPr>
        <w:ind w:left="3402"/>
        <w:rPr>
          <w:rFonts w:ascii="Times New Roman" w:hAnsi="Times New Roman"/>
          <w:lang w:val="de-DE"/>
        </w:rPr>
      </w:pPr>
      <w:r>
        <w:rPr>
          <w:rFonts w:ascii="Times New Roman" w:hAnsi="Times New Roman"/>
          <w:lang w:val="de-DE"/>
        </w:rPr>
        <w:t xml:space="preserve">@ : </w:t>
      </w:r>
    </w:p>
    <w:p w:rsidR="007A6411" w:rsidRDefault="007A6411" w:rsidP="003C259F">
      <w:pPr>
        <w:rPr>
          <w:rFonts w:ascii="Times New Roman" w:hAnsi="Times New Roman"/>
          <w:sz w:val="16"/>
          <w:szCs w:val="16"/>
          <w:lang w:val="de-DE"/>
        </w:rPr>
      </w:pPr>
    </w:p>
    <w:p w:rsidR="003C259F" w:rsidRPr="005C29BB" w:rsidRDefault="003C259F" w:rsidP="003C259F">
      <w:pPr>
        <w:rPr>
          <w:rFonts w:ascii="Times New Roman" w:hAnsi="Times New Roman"/>
          <w:sz w:val="16"/>
          <w:szCs w:val="16"/>
          <w:lang w:val="de-DE"/>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2430"/>
        <w:gridCol w:w="5062"/>
        <w:gridCol w:w="1711"/>
      </w:tblGrid>
      <w:tr w:rsidR="00762E27" w:rsidTr="003E1366">
        <w:trPr>
          <w:jc w:val="center"/>
        </w:trPr>
        <w:tc>
          <w:tcPr>
            <w:tcW w:w="1710" w:type="dxa"/>
          </w:tcPr>
          <w:p w:rsidR="00D93667" w:rsidRDefault="00D93667" w:rsidP="003E1366">
            <w:pPr>
              <w:pStyle w:val="Pieddepage"/>
              <w:jc w:val="center"/>
              <w:rPr>
                <w:sz w:val="8"/>
                <w:szCs w:val="8"/>
              </w:rPr>
            </w:pPr>
          </w:p>
          <w:p w:rsidR="00EB45B2" w:rsidRDefault="00EB45B2" w:rsidP="003E1366">
            <w:pPr>
              <w:pStyle w:val="Pieddepage"/>
              <w:jc w:val="center"/>
              <w:rPr>
                <w:sz w:val="8"/>
                <w:szCs w:val="8"/>
              </w:rPr>
            </w:pPr>
          </w:p>
          <w:p w:rsidR="00EB45B2" w:rsidRDefault="00762E27" w:rsidP="003E1366">
            <w:pPr>
              <w:pStyle w:val="Pieddepage"/>
              <w:jc w:val="center"/>
              <w:rPr>
                <w:sz w:val="8"/>
                <w:szCs w:val="8"/>
              </w:rPr>
            </w:pPr>
            <w:bookmarkStart w:id="0" w:name="_GoBack"/>
            <w:r>
              <w:rPr>
                <w:noProof/>
                <w:sz w:val="8"/>
                <w:szCs w:val="8"/>
                <w:lang w:val="fr-BE" w:eastAsia="fr-BE"/>
              </w:rPr>
              <w:drawing>
                <wp:anchor distT="0" distB="0" distL="114300" distR="114300" simplePos="0" relativeHeight="251660288" behindDoc="0" locked="0" layoutInCell="1" allowOverlap="1">
                  <wp:simplePos x="0" y="0"/>
                  <wp:positionH relativeFrom="column">
                    <wp:posOffset>5715</wp:posOffset>
                  </wp:positionH>
                  <wp:positionV relativeFrom="paragraph">
                    <wp:posOffset>120650</wp:posOffset>
                  </wp:positionV>
                  <wp:extent cx="1454400" cy="630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Energie_Wallonie_Quad.jpg"/>
                          <pic:cNvPicPr/>
                        </pic:nvPicPr>
                        <pic:blipFill rotWithShape="1">
                          <a:blip r:embed="rId10">
                            <a:extLst>
                              <a:ext uri="{28A0092B-C50C-407E-A947-70E740481C1C}">
                                <a14:useLocalDpi xmlns:a14="http://schemas.microsoft.com/office/drawing/2010/main" val="0"/>
                              </a:ext>
                            </a:extLst>
                          </a:blip>
                          <a:srcRect l="10521" t="26358" r="14314" b="27658"/>
                          <a:stretch/>
                        </pic:blipFill>
                        <pic:spPr bwMode="auto">
                          <a:xfrm>
                            <a:off x="0" y="0"/>
                            <a:ext cx="145440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tc>
        <w:tc>
          <w:tcPr>
            <w:tcW w:w="5784" w:type="dxa"/>
          </w:tcPr>
          <w:p w:rsidR="00D93667" w:rsidRDefault="00B56637" w:rsidP="003E1366">
            <w:pPr>
              <w:pStyle w:val="Pieddepage"/>
              <w:jc w:val="center"/>
              <w:rPr>
                <w:b/>
                <w:bCs/>
                <w:color w:val="333333"/>
                <w:sz w:val="15"/>
                <w:szCs w:val="15"/>
              </w:rPr>
            </w:pPr>
            <w:r>
              <w:rPr>
                <w:b/>
                <w:bCs/>
                <w:color w:val="333333"/>
                <w:sz w:val="15"/>
                <w:szCs w:val="15"/>
              </w:rPr>
              <w:t>Document source original</w:t>
            </w:r>
            <w:r w:rsidR="00D93667">
              <w:rPr>
                <w:b/>
                <w:bCs/>
                <w:color w:val="333333"/>
                <w:sz w:val="15"/>
                <w:szCs w:val="15"/>
              </w:rPr>
              <w:t xml:space="preserve"> fourni par la FRW</w:t>
            </w:r>
          </w:p>
          <w:p w:rsidR="00D93667" w:rsidRDefault="00D93667" w:rsidP="003E1366">
            <w:pPr>
              <w:pStyle w:val="Pieddepage"/>
              <w:jc w:val="center"/>
              <w:rPr>
                <w:b/>
                <w:bCs/>
                <w:color w:val="333333"/>
                <w:sz w:val="15"/>
                <w:szCs w:val="15"/>
              </w:rPr>
            </w:pPr>
            <w:r>
              <w:rPr>
                <w:b/>
                <w:bCs/>
                <w:color w:val="333333"/>
                <w:sz w:val="15"/>
                <w:szCs w:val="15"/>
              </w:rPr>
              <w:t>Facilitateur Bois-Energie - Secteur public</w:t>
            </w:r>
          </w:p>
          <w:p w:rsidR="00B10716" w:rsidRDefault="00B10716" w:rsidP="003E1366">
            <w:pPr>
              <w:pStyle w:val="Pieddepage"/>
              <w:jc w:val="center"/>
              <w:rPr>
                <w:b/>
                <w:bCs/>
                <w:color w:val="333333"/>
                <w:sz w:val="15"/>
                <w:szCs w:val="15"/>
              </w:rPr>
            </w:pPr>
          </w:p>
          <w:p w:rsidR="00B10716" w:rsidRDefault="00B10716" w:rsidP="003E1366">
            <w:pPr>
              <w:pStyle w:val="Pieddepage"/>
              <w:jc w:val="center"/>
              <w:rPr>
                <w:b/>
                <w:bCs/>
                <w:color w:val="333333"/>
                <w:sz w:val="15"/>
                <w:szCs w:val="15"/>
              </w:rPr>
            </w:pPr>
            <w:r>
              <w:rPr>
                <w:b/>
                <w:bCs/>
                <w:color w:val="333333"/>
                <w:sz w:val="15"/>
                <w:szCs w:val="15"/>
              </w:rPr>
              <w:t xml:space="preserve">Francis </w:t>
            </w:r>
            <w:r w:rsidRPr="00B10716">
              <w:rPr>
                <w:b/>
                <w:bCs/>
                <w:smallCaps/>
                <w:color w:val="333333"/>
                <w:sz w:val="15"/>
                <w:szCs w:val="15"/>
              </w:rPr>
              <w:t>Flahaux</w:t>
            </w:r>
          </w:p>
          <w:p w:rsidR="00B10716" w:rsidRDefault="00B10716" w:rsidP="003E1366">
            <w:pPr>
              <w:pStyle w:val="Pieddepage"/>
              <w:jc w:val="center"/>
              <w:rPr>
                <w:b/>
                <w:bCs/>
                <w:color w:val="333333"/>
                <w:sz w:val="15"/>
                <w:szCs w:val="15"/>
              </w:rPr>
            </w:pPr>
            <w:r>
              <w:rPr>
                <w:b/>
                <w:bCs/>
                <w:color w:val="333333"/>
                <w:sz w:val="15"/>
                <w:szCs w:val="15"/>
              </w:rPr>
              <w:t xml:space="preserve">Coordonnateur PBE&amp;DR </w:t>
            </w:r>
          </w:p>
          <w:p w:rsidR="008C6014" w:rsidRPr="008C6014" w:rsidRDefault="008C6014" w:rsidP="003E1366">
            <w:pPr>
              <w:pStyle w:val="Pieddepage"/>
              <w:jc w:val="center"/>
              <w:rPr>
                <w:b/>
                <w:bCs/>
                <w:color w:val="333333"/>
                <w:sz w:val="18"/>
                <w:szCs w:val="18"/>
              </w:rPr>
            </w:pPr>
            <w:r w:rsidRPr="008C6014">
              <w:rPr>
                <w:b/>
                <w:bCs/>
                <w:color w:val="333333"/>
                <w:sz w:val="18"/>
                <w:szCs w:val="18"/>
              </w:rPr>
              <w:t>pbe@frw.be</w:t>
            </w:r>
          </w:p>
          <w:p w:rsidR="00D93667" w:rsidRPr="000178A3" w:rsidRDefault="00D93667" w:rsidP="003E1366">
            <w:pPr>
              <w:pStyle w:val="Pieddepage"/>
              <w:jc w:val="center"/>
              <w:rPr>
                <w:b/>
                <w:bCs/>
                <w:color w:val="333333"/>
                <w:sz w:val="8"/>
                <w:szCs w:val="8"/>
              </w:rPr>
            </w:pPr>
          </w:p>
          <w:p w:rsidR="00B56637" w:rsidRDefault="003C259F" w:rsidP="00B10716">
            <w:pPr>
              <w:pStyle w:val="Pieddepage"/>
              <w:jc w:val="center"/>
              <w:rPr>
                <w:color w:val="333333"/>
                <w:sz w:val="15"/>
                <w:szCs w:val="15"/>
              </w:rPr>
            </w:pPr>
            <w:r>
              <w:rPr>
                <w:b/>
                <w:noProof/>
                <w:color w:val="333333"/>
                <w:sz w:val="15"/>
                <w:szCs w:val="15"/>
                <w:lang w:val="fr-BE" w:eastAsia="fr-BE"/>
              </w:rPr>
              <w:drawing>
                <wp:inline distT="0" distB="0" distL="0" distR="0" wp14:anchorId="12F69BA4" wp14:editId="19BD92E9">
                  <wp:extent cx="364394" cy="319177"/>
                  <wp:effectExtent l="0" t="0" r="0" b="0"/>
                  <wp:docPr id="109" name="Image 3" descr="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RW"/>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367482" cy="321882"/>
                          </a:xfrm>
                          <a:prstGeom prst="rect">
                            <a:avLst/>
                          </a:prstGeom>
                          <a:noFill/>
                          <a:ln>
                            <a:noFill/>
                          </a:ln>
                        </pic:spPr>
                      </pic:pic>
                    </a:graphicData>
                  </a:graphic>
                </wp:inline>
              </w:drawing>
            </w:r>
          </w:p>
        </w:tc>
        <w:tc>
          <w:tcPr>
            <w:tcW w:w="1718" w:type="dxa"/>
          </w:tcPr>
          <w:p w:rsidR="00D93667" w:rsidRDefault="00D93667" w:rsidP="003E1366">
            <w:pPr>
              <w:pStyle w:val="Pieddepage"/>
              <w:jc w:val="center"/>
              <w:rPr>
                <w:color w:val="333333"/>
                <w:sz w:val="8"/>
                <w:szCs w:val="8"/>
              </w:rPr>
            </w:pPr>
          </w:p>
          <w:p w:rsidR="00D93667" w:rsidRDefault="00762E27" w:rsidP="003E1366">
            <w:pPr>
              <w:pStyle w:val="Pieddepage"/>
              <w:jc w:val="center"/>
              <w:rPr>
                <w:sz w:val="12"/>
                <w:szCs w:val="12"/>
              </w:rPr>
            </w:pPr>
            <w:r>
              <w:rPr>
                <w:noProof/>
                <w:sz w:val="12"/>
                <w:szCs w:val="12"/>
                <w:lang w:val="fr-BE" w:eastAsia="fr-BE"/>
              </w:rPr>
              <w:drawing>
                <wp:inline distT="0" distB="0" distL="0" distR="0">
                  <wp:extent cx="971550" cy="9715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SPW WALLONIE DEFINITIF 2010.jpg"/>
                          <pic:cNvPicPr/>
                        </pic:nvPicPr>
                        <pic:blipFill>
                          <a:blip r:embed="rId12">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tc>
      </w:tr>
    </w:tbl>
    <w:p w:rsidR="00D93667" w:rsidRPr="007419FA" w:rsidRDefault="00D93667" w:rsidP="003E1366">
      <w:pPr>
        <w:ind w:left="3402"/>
        <w:rPr>
          <w:rFonts w:cs="Arial"/>
          <w:lang w:val="de-DE"/>
        </w:rPr>
        <w:sectPr w:rsidR="00D93667" w:rsidRPr="007419FA" w:rsidSect="007A6411">
          <w:headerReference w:type="default" r:id="rId13"/>
          <w:footerReference w:type="default" r:id="rId14"/>
          <w:footerReference w:type="first" r:id="rId15"/>
          <w:pgSz w:w="11906" w:h="16838"/>
          <w:pgMar w:top="1417" w:right="1417" w:bottom="1134" w:left="1276" w:header="720" w:footer="720" w:gutter="0"/>
          <w:cols w:space="720"/>
          <w:docGrid w:linePitch="326"/>
        </w:sectPr>
      </w:pPr>
    </w:p>
    <w:p w:rsidR="00D93667" w:rsidRDefault="007A6411">
      <w:pPr>
        <w:spacing w:line="276" w:lineRule="auto"/>
        <w:rPr>
          <w:rFonts w:ascii="Calibri" w:hAnsi="Calibri" w:cs="Calibri"/>
          <w:sz w:val="22"/>
          <w:szCs w:val="22"/>
        </w:rPr>
      </w:pPr>
      <w:r w:rsidRPr="007A6411">
        <w:rPr>
          <w:rFonts w:ascii="Calibri" w:hAnsi="Calibri" w:cs="Calibri"/>
          <w:b/>
          <w:sz w:val="22"/>
          <w:szCs w:val="22"/>
        </w:rPr>
        <w:lastRenderedPageBreak/>
        <w:t>PREALABLE</w:t>
      </w:r>
      <w:r>
        <w:rPr>
          <w:rFonts w:ascii="Calibri" w:hAnsi="Calibri" w:cs="Calibri"/>
          <w:sz w:val="22"/>
          <w:szCs w:val="22"/>
        </w:rPr>
        <w:t>.</w:t>
      </w:r>
    </w:p>
    <w:p w:rsidR="007A6411" w:rsidRPr="007A74E6" w:rsidRDefault="007A6411" w:rsidP="007A6411">
      <w:pPr>
        <w:tabs>
          <w:tab w:val="left" w:pos="706"/>
        </w:tabs>
        <w:rPr>
          <w:rFonts w:asciiTheme="minorHAnsi" w:hAnsiTheme="minorHAnsi" w:cstheme="minorHAnsi"/>
          <w:b/>
          <w:sz w:val="22"/>
          <w:szCs w:val="22"/>
          <w:lang w:val="fr-BE"/>
        </w:rPr>
      </w:pPr>
      <w:r w:rsidRPr="007A74E6">
        <w:rPr>
          <w:rFonts w:cs="Arial"/>
          <w:b/>
          <w:lang w:val="fr-BE"/>
        </w:rPr>
        <w:tab/>
      </w:r>
      <w:r w:rsidRPr="007A74E6">
        <w:rPr>
          <w:rFonts w:asciiTheme="minorHAnsi" w:hAnsiTheme="minorHAnsi" w:cstheme="minorHAnsi"/>
          <w:b/>
          <w:sz w:val="22"/>
          <w:szCs w:val="22"/>
          <w:lang w:val="fr-BE"/>
        </w:rPr>
        <w:t>Dérogations au cahier général des charges :</w:t>
      </w:r>
    </w:p>
    <w:p w:rsidR="007A6411" w:rsidRPr="007A6411" w:rsidRDefault="007A6411" w:rsidP="007A6411">
      <w:pPr>
        <w:tabs>
          <w:tab w:val="left" w:pos="706"/>
        </w:tabs>
        <w:rPr>
          <w:rFonts w:asciiTheme="minorHAnsi" w:hAnsiTheme="minorHAnsi" w:cstheme="minorHAnsi"/>
          <w:sz w:val="22"/>
          <w:szCs w:val="22"/>
          <w:lang w:val="fr-BE"/>
        </w:rPr>
      </w:pPr>
    </w:p>
    <w:p w:rsidR="007A6411" w:rsidRPr="007A6411" w:rsidRDefault="007A6411" w:rsidP="007A6411">
      <w:pPr>
        <w:pStyle w:val="Paragraphedeliste"/>
        <w:numPr>
          <w:ilvl w:val="0"/>
          <w:numId w:val="18"/>
        </w:numPr>
        <w:contextualSpacing w:val="0"/>
        <w:rPr>
          <w:rFonts w:asciiTheme="minorHAnsi" w:hAnsiTheme="minorHAnsi" w:cstheme="minorHAnsi"/>
          <w:color w:val="000000"/>
          <w:sz w:val="22"/>
          <w:szCs w:val="22"/>
        </w:rPr>
      </w:pPr>
      <w:r w:rsidRPr="007A6411">
        <w:rPr>
          <w:rFonts w:asciiTheme="minorHAnsi" w:hAnsiTheme="minorHAnsi" w:cstheme="minorHAnsi"/>
          <w:color w:val="000000"/>
          <w:sz w:val="22"/>
          <w:szCs w:val="22"/>
        </w:rPr>
        <w:t>La durée du contrat (Article 4) étant de trois années, il convient de prendre en considération les dépenses sur les trois années. Le montant du marché (3 ans) peut, par approximation, être évalué à 3 fois le prix de l’année 1, indépendamment des éventuelles indexations. </w:t>
      </w:r>
    </w:p>
    <w:p w:rsidR="007A6411" w:rsidRPr="007A6411" w:rsidRDefault="007A6411" w:rsidP="007A6411">
      <w:pPr>
        <w:pStyle w:val="Paragraphedeliste"/>
        <w:numPr>
          <w:ilvl w:val="0"/>
          <w:numId w:val="18"/>
        </w:numPr>
        <w:ind w:left="708"/>
        <w:contextualSpacing w:val="0"/>
        <w:rPr>
          <w:rFonts w:asciiTheme="minorHAnsi" w:hAnsiTheme="minorHAnsi" w:cstheme="minorHAnsi"/>
          <w:color w:val="000000"/>
          <w:sz w:val="22"/>
          <w:szCs w:val="22"/>
        </w:rPr>
      </w:pPr>
      <w:r w:rsidRPr="007A6411">
        <w:rPr>
          <w:rFonts w:asciiTheme="minorHAnsi" w:hAnsiTheme="minorHAnsi" w:cstheme="minorHAnsi"/>
          <w:color w:val="000000"/>
          <w:sz w:val="22"/>
          <w:szCs w:val="22"/>
        </w:rPr>
        <w:t>L’article 7</w:t>
      </w:r>
      <w:r w:rsidR="007A74E6">
        <w:rPr>
          <w:rFonts w:asciiTheme="minorHAnsi" w:hAnsiTheme="minorHAnsi" w:cstheme="minorHAnsi"/>
          <w:color w:val="000000"/>
          <w:sz w:val="22"/>
          <w:szCs w:val="22"/>
        </w:rPr>
        <w:t>.1.</w:t>
      </w:r>
      <w:r w:rsidRPr="007A6411">
        <w:rPr>
          <w:rFonts w:asciiTheme="minorHAnsi" w:hAnsiTheme="minorHAnsi" w:cstheme="minorHAnsi"/>
          <w:color w:val="000000"/>
          <w:sz w:val="22"/>
          <w:szCs w:val="22"/>
        </w:rPr>
        <w:t xml:space="preserve"> prévoit un délai de paiement de 30 jours. Cela constitue une dérogation à l’article 15, §2 du Cahier général des charges (50 jours) mais l’article 3 de l’arrêté royal du 26 septembre 1996 établissant les règles générales d’exécution des marchés publics mentionne qu’il est possible de déroger à cet article. </w:t>
      </w:r>
    </w:p>
    <w:p w:rsidR="007A6411" w:rsidRPr="007A6411" w:rsidRDefault="007A74E6" w:rsidP="007A6411">
      <w:pPr>
        <w:numPr>
          <w:ilvl w:val="0"/>
          <w:numId w:val="18"/>
        </w:numPr>
        <w:overflowPunct w:val="0"/>
        <w:autoSpaceDE w:val="0"/>
        <w:autoSpaceDN w:val="0"/>
        <w:adjustRightInd w:val="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L’article 8</w:t>
      </w:r>
      <w:r w:rsidR="007A6411" w:rsidRPr="007A6411">
        <w:rPr>
          <w:rFonts w:asciiTheme="minorHAnsi" w:hAnsiTheme="minorHAnsi" w:cstheme="minorHAnsi"/>
          <w:color w:val="000000"/>
          <w:sz w:val="22"/>
          <w:szCs w:val="22"/>
        </w:rPr>
        <w:t xml:space="preserve"> précise que « </w:t>
      </w:r>
      <w:r w:rsidRPr="002D6749">
        <w:rPr>
          <w:rFonts w:asciiTheme="minorHAnsi" w:hAnsiTheme="minorHAnsi" w:cstheme="minorHAnsi"/>
          <w:color w:val="000000" w:themeColor="text1"/>
          <w:sz w:val="22"/>
          <w:szCs w:val="22"/>
        </w:rPr>
        <w:t xml:space="preserve">Toute livraison non conforme </w:t>
      </w:r>
      <w:r>
        <w:rPr>
          <w:rFonts w:asciiTheme="minorHAnsi" w:hAnsiTheme="minorHAnsi" w:cstheme="minorHAnsi"/>
          <w:color w:val="000000" w:themeColor="text1"/>
          <w:sz w:val="22"/>
          <w:szCs w:val="22"/>
        </w:rPr>
        <w:t>à l’article 5.2. A</w:t>
      </w:r>
      <w:r w:rsidRPr="002D6749">
        <w:rPr>
          <w:rFonts w:asciiTheme="minorHAnsi" w:hAnsiTheme="minorHAnsi" w:cstheme="minorHAnsi"/>
          <w:color w:val="000000" w:themeColor="text1"/>
          <w:sz w:val="22"/>
          <w:szCs w:val="22"/>
        </w:rPr>
        <w:t xml:space="preserve"> ne sera ni acceptée ni </w:t>
      </w:r>
      <w:r>
        <w:rPr>
          <w:rFonts w:asciiTheme="minorHAnsi" w:hAnsiTheme="minorHAnsi" w:cstheme="minorHAnsi"/>
          <w:color w:val="000000" w:themeColor="text1"/>
          <w:sz w:val="22"/>
          <w:szCs w:val="22"/>
        </w:rPr>
        <w:t>rémunérée</w:t>
      </w:r>
      <w:r w:rsidR="007A6411" w:rsidRPr="007A6411">
        <w:rPr>
          <w:rFonts w:asciiTheme="minorHAnsi" w:hAnsiTheme="minorHAnsi" w:cstheme="minorHAnsi"/>
          <w:color w:val="000000"/>
          <w:sz w:val="22"/>
          <w:szCs w:val="22"/>
        </w:rPr>
        <w:t>». Cela constitue une dérogation à l’article 20 du Cahier général des charges mais se justifie formellement car cela empêcherait le fonctionnement correct de la chaufferie.</w:t>
      </w:r>
    </w:p>
    <w:p w:rsidR="007A6411" w:rsidRDefault="007A6411">
      <w:pPr>
        <w:spacing w:line="276" w:lineRule="auto"/>
        <w:rPr>
          <w:rFonts w:ascii="Calibri" w:hAnsi="Calibri" w:cs="Calibri"/>
          <w:sz w:val="22"/>
          <w:szCs w:val="22"/>
        </w:rPr>
      </w:pPr>
    </w:p>
    <w:p w:rsidR="007A6411" w:rsidRDefault="007A6411" w:rsidP="009E65BC">
      <w:pPr>
        <w:rPr>
          <w:rFonts w:ascii="Calibri" w:hAnsi="Calibri" w:cs="Calibri"/>
          <w:b/>
          <w:color w:val="000000"/>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Article 1 : OBJET DU MARCHE</w:t>
      </w:r>
    </w:p>
    <w:p w:rsidR="00D93667" w:rsidRPr="009E65BC" w:rsidRDefault="00D93667" w:rsidP="009E65BC">
      <w:pPr>
        <w:rPr>
          <w:rFonts w:ascii="Calibri" w:hAnsi="Calibri" w:cs="Calibri"/>
          <w:sz w:val="22"/>
          <w:szCs w:val="22"/>
          <w:u w:val="single"/>
        </w:rPr>
      </w:pPr>
    </w:p>
    <w:p w:rsidR="00D93667" w:rsidRPr="009E65BC" w:rsidRDefault="00D93667" w:rsidP="00A8355E">
      <w:pPr>
        <w:ind w:left="284"/>
        <w:rPr>
          <w:rFonts w:ascii="Calibri" w:hAnsi="Calibri" w:cs="Calibri"/>
          <w:sz w:val="22"/>
          <w:szCs w:val="22"/>
        </w:rPr>
      </w:pPr>
      <w:r w:rsidRPr="009E65BC">
        <w:rPr>
          <w:rFonts w:ascii="Calibri" w:hAnsi="Calibri" w:cs="Calibri"/>
          <w:sz w:val="22"/>
          <w:szCs w:val="22"/>
        </w:rPr>
        <w:t xml:space="preserve">Le présent marché a pour objet l'attribution d'un contrat d'approvisionnement en combustible bois propre pour la chaufferie de </w:t>
      </w:r>
      <w:r w:rsidR="00A05C8A">
        <w:rPr>
          <w:rFonts w:ascii="Calibri" w:hAnsi="Calibri" w:cs="Calibri"/>
          <w:b/>
          <w:color w:val="FF0000"/>
          <w:sz w:val="22"/>
          <w:szCs w:val="22"/>
        </w:rPr>
        <w:t>AAA</w:t>
      </w:r>
      <w:r w:rsidRPr="009E65BC">
        <w:rPr>
          <w:rFonts w:ascii="Calibri" w:hAnsi="Calibri" w:cs="Calibri"/>
          <w:sz w:val="22"/>
          <w:szCs w:val="22"/>
        </w:rPr>
        <w:t xml:space="preserve">, sise </w:t>
      </w:r>
      <w:r w:rsidR="00A05C8A">
        <w:rPr>
          <w:rFonts w:ascii="Calibri" w:hAnsi="Calibri" w:cs="Calibri"/>
          <w:b/>
          <w:color w:val="FF0000"/>
          <w:sz w:val="22"/>
          <w:szCs w:val="22"/>
        </w:rPr>
        <w:t>BBB</w:t>
      </w:r>
      <w:r w:rsidRPr="009E65BC">
        <w:rPr>
          <w:rFonts w:ascii="Calibri" w:hAnsi="Calibri" w:cs="Calibri"/>
          <w:sz w:val="22"/>
          <w:szCs w:val="22"/>
        </w:rPr>
        <w:t>.</w:t>
      </w:r>
    </w:p>
    <w:p w:rsidR="00D93667" w:rsidRPr="009E65BC" w:rsidRDefault="00D93667" w:rsidP="00A8355E">
      <w:pPr>
        <w:ind w:left="284"/>
        <w:rPr>
          <w:rFonts w:ascii="Calibri" w:hAnsi="Calibri" w:cs="Calibri"/>
          <w:sz w:val="22"/>
          <w:szCs w:val="22"/>
        </w:rPr>
      </w:pPr>
    </w:p>
    <w:p w:rsidR="00D93667" w:rsidRPr="009E65BC" w:rsidRDefault="00D93667" w:rsidP="00A8355E">
      <w:pPr>
        <w:ind w:left="284"/>
        <w:rPr>
          <w:rFonts w:ascii="Calibri" w:hAnsi="Calibri" w:cs="Calibri"/>
          <w:sz w:val="22"/>
          <w:szCs w:val="22"/>
        </w:rPr>
      </w:pPr>
      <w:r w:rsidRPr="009E65BC">
        <w:rPr>
          <w:rFonts w:ascii="Calibri" w:hAnsi="Calibri" w:cs="Calibri"/>
          <w:sz w:val="22"/>
          <w:szCs w:val="22"/>
        </w:rPr>
        <w:t>Le combustible de base, adapté à la chaufferie, sera constitué de bois propre</w:t>
      </w:r>
      <w:r w:rsidR="001E2D76">
        <w:rPr>
          <w:rFonts w:ascii="Calibri" w:hAnsi="Calibri" w:cs="Calibri"/>
          <w:sz w:val="22"/>
          <w:szCs w:val="22"/>
        </w:rPr>
        <w:t>,</w:t>
      </w:r>
      <w:r w:rsidRPr="009E65BC">
        <w:rPr>
          <w:rFonts w:ascii="Calibri" w:hAnsi="Calibri" w:cs="Calibri"/>
          <w:sz w:val="22"/>
          <w:szCs w:val="22"/>
        </w:rPr>
        <w:t xml:space="preserve"> conditionné sous forme de p</w:t>
      </w:r>
      <w:r>
        <w:rPr>
          <w:rFonts w:ascii="Calibri" w:hAnsi="Calibri" w:cs="Calibri"/>
          <w:sz w:val="22"/>
          <w:szCs w:val="22"/>
        </w:rPr>
        <w:t>laquette</w:t>
      </w:r>
      <w:r w:rsidR="001E2D76">
        <w:rPr>
          <w:rFonts w:ascii="Calibri" w:hAnsi="Calibri" w:cs="Calibri"/>
          <w:sz w:val="22"/>
          <w:szCs w:val="22"/>
        </w:rPr>
        <w:t>s,</w:t>
      </w:r>
      <w:r>
        <w:rPr>
          <w:rFonts w:ascii="Calibri" w:hAnsi="Calibri" w:cs="Calibri"/>
          <w:sz w:val="22"/>
          <w:szCs w:val="22"/>
        </w:rPr>
        <w:t xml:space="preserve"> provenant de sous-</w:t>
      </w:r>
      <w:r w:rsidRPr="009E65BC">
        <w:rPr>
          <w:rFonts w:ascii="Calibri" w:hAnsi="Calibri" w:cs="Calibri"/>
          <w:sz w:val="22"/>
          <w:szCs w:val="22"/>
        </w:rPr>
        <w:t xml:space="preserve">produits d’industries de la 1ère transformation du bois </w:t>
      </w:r>
      <w:r w:rsidRPr="00021EBC">
        <w:rPr>
          <w:rFonts w:ascii="Calibri" w:hAnsi="Calibri" w:cs="Calibri"/>
          <w:sz w:val="22"/>
          <w:szCs w:val="22"/>
        </w:rPr>
        <w:t>(dosses, délignures, chutes…)</w:t>
      </w:r>
      <w:r w:rsidRPr="009E65BC">
        <w:rPr>
          <w:rFonts w:ascii="Calibri" w:hAnsi="Calibri" w:cs="Calibri"/>
          <w:sz w:val="22"/>
          <w:szCs w:val="22"/>
        </w:rPr>
        <w:t xml:space="preserve"> ou de bois d’origine forestière.</w:t>
      </w:r>
    </w:p>
    <w:p w:rsidR="00D93667" w:rsidRPr="009E65BC" w:rsidRDefault="00D93667" w:rsidP="00A8355E">
      <w:pPr>
        <w:ind w:left="284"/>
        <w:rPr>
          <w:rFonts w:ascii="Calibri" w:hAnsi="Calibri" w:cs="Calibri"/>
          <w:sz w:val="22"/>
          <w:szCs w:val="22"/>
        </w:rPr>
      </w:pPr>
    </w:p>
    <w:p w:rsidR="00D93667" w:rsidRPr="00000D35" w:rsidRDefault="00D93667" w:rsidP="00A8355E">
      <w:pPr>
        <w:ind w:left="284"/>
        <w:rPr>
          <w:rFonts w:ascii="Calibri" w:hAnsi="Calibri" w:cs="Calibri"/>
          <w:color w:val="000000"/>
          <w:sz w:val="22"/>
          <w:szCs w:val="22"/>
        </w:rPr>
      </w:pPr>
      <w:r w:rsidRPr="009E65BC">
        <w:rPr>
          <w:rFonts w:ascii="Calibri" w:hAnsi="Calibri" w:cs="Calibri"/>
          <w:sz w:val="22"/>
          <w:szCs w:val="22"/>
        </w:rPr>
        <w:t xml:space="preserve">L'objet du </w:t>
      </w:r>
      <w:r w:rsidR="00751D93">
        <w:rPr>
          <w:rFonts w:ascii="Calibri" w:hAnsi="Calibri" w:cs="Calibri"/>
          <w:sz w:val="22"/>
          <w:szCs w:val="22"/>
        </w:rPr>
        <w:t>marché</w:t>
      </w:r>
      <w:r w:rsidRPr="009E65BC">
        <w:rPr>
          <w:rFonts w:ascii="Calibri" w:hAnsi="Calibri" w:cs="Calibri"/>
          <w:sz w:val="22"/>
          <w:szCs w:val="22"/>
        </w:rPr>
        <w:t xml:space="preserve"> est </w:t>
      </w:r>
      <w:r w:rsidR="00751D93">
        <w:rPr>
          <w:rFonts w:ascii="Calibri" w:hAnsi="Calibri" w:cs="Calibri"/>
          <w:sz w:val="22"/>
          <w:szCs w:val="22"/>
        </w:rPr>
        <w:t>d’</w:t>
      </w:r>
      <w:r w:rsidRPr="009E65BC">
        <w:rPr>
          <w:rFonts w:ascii="Calibri" w:hAnsi="Calibri" w:cs="Calibri"/>
          <w:sz w:val="22"/>
          <w:szCs w:val="22"/>
        </w:rPr>
        <w:t xml:space="preserve">assurer la fourniture de combustible adapté, pour alimenter la chaufferie bois </w:t>
      </w:r>
      <w:r>
        <w:rPr>
          <w:rFonts w:ascii="Calibri" w:hAnsi="Calibri" w:cs="Calibri"/>
          <w:sz w:val="22"/>
          <w:szCs w:val="22"/>
        </w:rPr>
        <w:t>de</w:t>
      </w:r>
      <w:r w:rsidRPr="009E65BC">
        <w:rPr>
          <w:rFonts w:ascii="Calibri" w:hAnsi="Calibri" w:cs="Calibri"/>
          <w:sz w:val="22"/>
          <w:szCs w:val="22"/>
        </w:rPr>
        <w:t xml:space="preserve"> </w:t>
      </w:r>
      <w:r w:rsidR="00A05C8A">
        <w:rPr>
          <w:rFonts w:ascii="Calibri" w:hAnsi="Calibri" w:cs="Calibri"/>
          <w:b/>
          <w:color w:val="FF0000"/>
          <w:sz w:val="22"/>
          <w:szCs w:val="22"/>
        </w:rPr>
        <w:t>CCC</w:t>
      </w:r>
      <w:r>
        <w:rPr>
          <w:rFonts w:ascii="Calibri" w:hAnsi="Calibri" w:cs="Calibri"/>
          <w:sz w:val="22"/>
          <w:szCs w:val="22"/>
        </w:rPr>
        <w:t xml:space="preserve">, </w:t>
      </w:r>
      <w:r w:rsidRPr="009E65BC">
        <w:rPr>
          <w:rFonts w:ascii="Calibri" w:hAnsi="Calibri" w:cs="Calibri"/>
          <w:sz w:val="22"/>
          <w:szCs w:val="22"/>
        </w:rPr>
        <w:t xml:space="preserve">située sur le territoire de cette </w:t>
      </w:r>
      <w:r w:rsidR="00A05C8A">
        <w:rPr>
          <w:rFonts w:ascii="Calibri" w:hAnsi="Calibri" w:cs="Calibri"/>
          <w:color w:val="000000"/>
          <w:sz w:val="22"/>
          <w:szCs w:val="22"/>
        </w:rPr>
        <w:t>commune.</w:t>
      </w:r>
    </w:p>
    <w:p w:rsidR="00D93667" w:rsidRPr="009E65BC" w:rsidRDefault="00D93667" w:rsidP="00A8355E">
      <w:pPr>
        <w:ind w:left="284"/>
        <w:rPr>
          <w:rFonts w:ascii="Calibri" w:hAnsi="Calibri" w:cs="Calibri"/>
          <w:sz w:val="22"/>
          <w:szCs w:val="22"/>
        </w:rPr>
      </w:pPr>
    </w:p>
    <w:p w:rsidR="00D93667" w:rsidRPr="009E65BC" w:rsidRDefault="00D93667" w:rsidP="00A8355E">
      <w:pPr>
        <w:ind w:left="284"/>
        <w:rPr>
          <w:rFonts w:ascii="Calibri" w:hAnsi="Calibri" w:cs="Calibri"/>
          <w:sz w:val="22"/>
          <w:szCs w:val="22"/>
        </w:rPr>
      </w:pPr>
      <w:r w:rsidRPr="009E65BC">
        <w:rPr>
          <w:rFonts w:ascii="Calibri" w:hAnsi="Calibri" w:cs="Calibri"/>
          <w:sz w:val="22"/>
          <w:szCs w:val="22"/>
        </w:rPr>
        <w:t xml:space="preserve">Ce contrat précise la nature de la fourniture, les conditions techniques et économiques de livraison, </w:t>
      </w:r>
      <w:r>
        <w:rPr>
          <w:rFonts w:ascii="Calibri" w:hAnsi="Calibri" w:cs="Calibri"/>
          <w:sz w:val="22"/>
          <w:szCs w:val="22"/>
        </w:rPr>
        <w:t xml:space="preserve">la durée </w:t>
      </w:r>
      <w:r w:rsidRPr="009E65BC">
        <w:rPr>
          <w:rFonts w:ascii="Calibri" w:hAnsi="Calibri" w:cs="Calibri"/>
          <w:sz w:val="22"/>
          <w:szCs w:val="22"/>
        </w:rPr>
        <w:t>et les engagements mutuels du fournisseur et de l’exploitant.</w:t>
      </w:r>
    </w:p>
    <w:p w:rsidR="00D93667" w:rsidRPr="009E65BC" w:rsidRDefault="00D93667" w:rsidP="00A8355E">
      <w:pPr>
        <w:ind w:left="284"/>
        <w:rPr>
          <w:rFonts w:ascii="Calibri" w:hAnsi="Calibri" w:cs="Calibri"/>
          <w:sz w:val="22"/>
          <w:szCs w:val="22"/>
        </w:rPr>
      </w:pPr>
    </w:p>
    <w:p w:rsidR="00D93667" w:rsidRPr="009E65BC" w:rsidRDefault="00D93667" w:rsidP="006D20BD">
      <w:pPr>
        <w:ind w:left="284"/>
        <w:rPr>
          <w:rFonts w:ascii="Calibri" w:hAnsi="Calibri" w:cs="Calibri"/>
          <w:sz w:val="22"/>
          <w:szCs w:val="22"/>
        </w:rPr>
      </w:pPr>
      <w:r w:rsidRPr="009E65BC">
        <w:rPr>
          <w:rFonts w:ascii="Calibri" w:hAnsi="Calibri" w:cs="Calibri"/>
          <w:sz w:val="22"/>
          <w:szCs w:val="22"/>
        </w:rPr>
        <w:t>Le présent document</w:t>
      </w:r>
      <w:r w:rsidR="00751D93">
        <w:rPr>
          <w:rFonts w:ascii="Calibri" w:hAnsi="Calibri" w:cs="Calibri"/>
          <w:sz w:val="22"/>
          <w:szCs w:val="22"/>
        </w:rPr>
        <w:t xml:space="preserve"> et ses annexes</w:t>
      </w:r>
      <w:r w:rsidRPr="00021EBC">
        <w:rPr>
          <w:rFonts w:ascii="Calibri" w:hAnsi="Calibri" w:cs="Calibri"/>
          <w:sz w:val="22"/>
          <w:szCs w:val="22"/>
        </w:rPr>
        <w:t xml:space="preserve"> constitueront</w:t>
      </w:r>
      <w:r w:rsidRPr="009E65BC">
        <w:rPr>
          <w:rFonts w:ascii="Calibri" w:hAnsi="Calibri" w:cs="Calibri"/>
          <w:sz w:val="22"/>
          <w:szCs w:val="22"/>
        </w:rPr>
        <w:t xml:space="preserve"> le futur contrat d'approvisionnement </w:t>
      </w:r>
      <w:r w:rsidRPr="00021EBC">
        <w:rPr>
          <w:rFonts w:ascii="Calibri" w:hAnsi="Calibri" w:cs="Calibri"/>
          <w:sz w:val="22"/>
          <w:szCs w:val="22"/>
        </w:rPr>
        <w:t xml:space="preserve">entre </w:t>
      </w:r>
      <w:r w:rsidR="00A05C8A">
        <w:rPr>
          <w:rFonts w:ascii="Calibri" w:hAnsi="Calibri" w:cs="Calibri"/>
          <w:b/>
          <w:color w:val="FF0000"/>
          <w:sz w:val="22"/>
          <w:szCs w:val="22"/>
        </w:rPr>
        <w:t>AAA</w:t>
      </w:r>
      <w:r>
        <w:rPr>
          <w:rFonts w:ascii="Calibri" w:hAnsi="Calibri" w:cs="Calibri"/>
          <w:sz w:val="22"/>
          <w:szCs w:val="22"/>
        </w:rPr>
        <w:t xml:space="preserve">, représenté par </w:t>
      </w:r>
      <w:r w:rsidR="00A05C8A">
        <w:rPr>
          <w:rFonts w:ascii="Calibri" w:hAnsi="Calibri" w:cs="Calibri"/>
          <w:b/>
          <w:color w:val="FF0000"/>
          <w:sz w:val="22"/>
          <w:szCs w:val="22"/>
        </w:rPr>
        <w:t>DDD</w:t>
      </w:r>
      <w:r>
        <w:rPr>
          <w:rFonts w:ascii="Calibri" w:hAnsi="Calibri" w:cs="Calibri"/>
          <w:b/>
          <w:color w:val="FF0000"/>
          <w:sz w:val="22"/>
          <w:szCs w:val="22"/>
        </w:rPr>
        <w:t xml:space="preserve">, </w:t>
      </w:r>
      <w:r w:rsidRPr="009E65BC">
        <w:rPr>
          <w:rFonts w:ascii="Calibri" w:hAnsi="Calibri" w:cs="Calibri"/>
          <w:sz w:val="22"/>
          <w:szCs w:val="22"/>
        </w:rPr>
        <w:t xml:space="preserve"> et le fournisseur retenu.</w:t>
      </w:r>
    </w:p>
    <w:p w:rsidR="00D93667" w:rsidRPr="0052122C" w:rsidRDefault="00D93667" w:rsidP="009E65BC">
      <w:pPr>
        <w:rPr>
          <w:rFonts w:ascii="Calibri" w:hAnsi="Calibri" w:cs="Calibri"/>
          <w:b/>
          <w:color w:val="000000"/>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Article 2 : MODE DE PASSATION DU MARCHE</w:t>
      </w:r>
    </w:p>
    <w:p w:rsidR="00D93667" w:rsidRPr="0052122C" w:rsidRDefault="00D93667" w:rsidP="009E65BC">
      <w:pPr>
        <w:rPr>
          <w:rFonts w:ascii="Calibri" w:hAnsi="Calibri" w:cs="Calibri"/>
          <w:b/>
          <w:color w:val="000000"/>
          <w:sz w:val="22"/>
          <w:szCs w:val="22"/>
          <w:u w:val="single"/>
        </w:rPr>
      </w:pPr>
    </w:p>
    <w:p w:rsidR="00D93667" w:rsidRPr="00021EBC" w:rsidRDefault="00D93667" w:rsidP="00A8355E">
      <w:pPr>
        <w:ind w:left="284"/>
        <w:rPr>
          <w:rFonts w:ascii="Calibri" w:hAnsi="Calibri" w:cs="Calibri"/>
          <w:color w:val="000000"/>
          <w:sz w:val="22"/>
          <w:szCs w:val="22"/>
        </w:rPr>
      </w:pPr>
      <w:r w:rsidRPr="00FA5D30">
        <w:rPr>
          <w:rFonts w:ascii="Calibri" w:hAnsi="Calibri" w:cs="Calibri"/>
          <w:b/>
          <w:color w:val="FF0000"/>
          <w:sz w:val="22"/>
          <w:szCs w:val="22"/>
        </w:rPr>
        <w:t xml:space="preserve">Procédure négociée </w:t>
      </w:r>
      <w:r w:rsidR="00E27C29">
        <w:rPr>
          <w:rFonts w:ascii="Calibri" w:hAnsi="Calibri" w:cs="Calibri"/>
          <w:b/>
          <w:color w:val="FF0000"/>
          <w:sz w:val="22"/>
          <w:szCs w:val="22"/>
        </w:rPr>
        <w:t>sans publication préalable</w:t>
      </w:r>
      <w:r w:rsidRPr="00021EBC">
        <w:rPr>
          <w:rFonts w:ascii="Calibri" w:hAnsi="Calibri" w:cs="Calibri"/>
          <w:color w:val="000000"/>
          <w:sz w:val="22"/>
          <w:szCs w:val="22"/>
        </w:rPr>
        <w:t xml:space="preserve"> ou </w:t>
      </w:r>
      <w:r w:rsidR="00E27C29">
        <w:rPr>
          <w:rFonts w:ascii="Calibri" w:hAnsi="Calibri" w:cs="Calibri"/>
          <w:b/>
          <w:color w:val="FF0000"/>
          <w:sz w:val="22"/>
          <w:szCs w:val="22"/>
        </w:rPr>
        <w:t>procédure ouverte</w:t>
      </w:r>
      <w:r w:rsidRPr="00FA5D30">
        <w:rPr>
          <w:rStyle w:val="Appelnotedebasdep"/>
          <w:rFonts w:ascii="Calibri" w:hAnsi="Calibri" w:cs="Calibri"/>
          <w:b/>
          <w:color w:val="FF0000"/>
          <w:sz w:val="22"/>
          <w:szCs w:val="22"/>
        </w:rPr>
        <w:footnoteReference w:id="1"/>
      </w:r>
      <w:r w:rsidRPr="00FA5D30">
        <w:rPr>
          <w:rFonts w:ascii="Calibri" w:hAnsi="Calibri" w:cs="Calibri"/>
          <w:b/>
          <w:color w:val="FF0000"/>
          <w:sz w:val="22"/>
          <w:szCs w:val="22"/>
        </w:rPr>
        <w:t xml:space="preserve"> </w:t>
      </w:r>
      <w:r w:rsidRPr="00FA5D30">
        <w:rPr>
          <w:rStyle w:val="Appelnotedebasdep"/>
          <w:rFonts w:ascii="Calibri" w:hAnsi="Calibri" w:cs="Calibri"/>
          <w:b/>
          <w:color w:val="FF0000"/>
          <w:sz w:val="22"/>
          <w:szCs w:val="22"/>
        </w:rPr>
        <w:footnoteReference w:id="2"/>
      </w:r>
    </w:p>
    <w:p w:rsidR="006D20BD" w:rsidRPr="0052122C" w:rsidRDefault="006D20BD" w:rsidP="009E65BC">
      <w:pPr>
        <w:rPr>
          <w:rFonts w:ascii="Calibri" w:hAnsi="Calibri" w:cs="Calibri"/>
          <w:b/>
          <w:color w:val="000000"/>
          <w:sz w:val="22"/>
          <w:szCs w:val="22"/>
          <w:u w:val="single"/>
        </w:rPr>
      </w:pPr>
    </w:p>
    <w:p w:rsidR="00D93667" w:rsidRPr="0052122C" w:rsidRDefault="00D93667" w:rsidP="009E65BC">
      <w:pPr>
        <w:rPr>
          <w:rFonts w:ascii="Calibri" w:hAnsi="Calibri" w:cs="Calibri"/>
          <w:color w:val="000000"/>
          <w:sz w:val="22"/>
          <w:szCs w:val="22"/>
        </w:rPr>
      </w:pPr>
      <w:r w:rsidRPr="0052122C">
        <w:rPr>
          <w:rFonts w:ascii="Calibri" w:hAnsi="Calibri" w:cs="Calibri"/>
          <w:b/>
          <w:color w:val="000000"/>
          <w:sz w:val="22"/>
          <w:szCs w:val="22"/>
          <w:u w:val="single"/>
        </w:rPr>
        <w:t xml:space="preserve">Article 3 : DEFINITION DES SIGNATAIRES DU CONTRAT </w:t>
      </w:r>
      <w:r w:rsidRPr="0052122C">
        <w:rPr>
          <w:rFonts w:ascii="Calibri" w:hAnsi="Calibri" w:cs="Calibri"/>
          <w:color w:val="000000"/>
          <w:sz w:val="22"/>
          <w:szCs w:val="22"/>
        </w:rPr>
        <w:t xml:space="preserve"> </w:t>
      </w:r>
    </w:p>
    <w:p w:rsidR="00D93667" w:rsidRPr="009E65BC" w:rsidRDefault="00D93667" w:rsidP="009E65BC">
      <w:pPr>
        <w:rPr>
          <w:rFonts w:ascii="Calibri" w:hAnsi="Calibri" w:cs="Calibri"/>
          <w:sz w:val="22"/>
          <w:szCs w:val="22"/>
        </w:rPr>
      </w:pPr>
    </w:p>
    <w:p w:rsidR="00D93667" w:rsidRPr="009E65BC" w:rsidRDefault="00A05C8A" w:rsidP="00A8355E">
      <w:pPr>
        <w:ind w:left="284"/>
        <w:rPr>
          <w:rFonts w:ascii="Calibri" w:hAnsi="Calibri" w:cs="Calibri"/>
          <w:sz w:val="22"/>
          <w:szCs w:val="22"/>
        </w:rPr>
      </w:pPr>
      <w:r>
        <w:rPr>
          <w:rFonts w:ascii="Calibri" w:hAnsi="Calibri" w:cs="Calibri"/>
          <w:b/>
          <w:color w:val="FF0000"/>
          <w:sz w:val="22"/>
          <w:szCs w:val="22"/>
        </w:rPr>
        <w:t>AAA</w:t>
      </w:r>
      <w:r w:rsidR="00D93667" w:rsidRPr="00021EBC">
        <w:rPr>
          <w:rFonts w:ascii="Calibri" w:hAnsi="Calibri" w:cs="Calibri"/>
          <w:b/>
          <w:color w:val="FF0000"/>
          <w:sz w:val="22"/>
          <w:szCs w:val="22"/>
        </w:rPr>
        <w:t xml:space="preserve"> </w:t>
      </w:r>
      <w:r w:rsidR="00D93667">
        <w:rPr>
          <w:rFonts w:ascii="Calibri" w:hAnsi="Calibri" w:cs="Calibri"/>
          <w:sz w:val="22"/>
          <w:szCs w:val="22"/>
        </w:rPr>
        <w:t>sera désigné</w:t>
      </w:r>
      <w:r w:rsidR="00D93667" w:rsidRPr="009E65BC">
        <w:rPr>
          <w:rFonts w:ascii="Calibri" w:hAnsi="Calibri" w:cs="Calibri"/>
          <w:sz w:val="22"/>
          <w:szCs w:val="22"/>
        </w:rPr>
        <w:t xml:space="preserve"> dans le contrat sous le terme :</w:t>
      </w:r>
      <w:r w:rsidR="00D93667">
        <w:rPr>
          <w:rFonts w:ascii="Calibri" w:hAnsi="Calibri" w:cs="Calibri"/>
          <w:sz w:val="22"/>
          <w:szCs w:val="22"/>
        </w:rPr>
        <w:t xml:space="preserve"> le gestionnaire</w:t>
      </w:r>
    </w:p>
    <w:p w:rsidR="00D93667" w:rsidRPr="009E65BC" w:rsidRDefault="00D93667" w:rsidP="00A8355E">
      <w:pPr>
        <w:ind w:left="284"/>
        <w:rPr>
          <w:rFonts w:ascii="Calibri" w:hAnsi="Calibri" w:cs="Calibri"/>
          <w:sz w:val="22"/>
          <w:szCs w:val="22"/>
        </w:rPr>
      </w:pPr>
    </w:p>
    <w:p w:rsidR="00D93667" w:rsidRPr="009E65BC" w:rsidRDefault="00D93667" w:rsidP="00A8355E">
      <w:pPr>
        <w:ind w:left="284"/>
        <w:rPr>
          <w:rFonts w:ascii="Calibri" w:hAnsi="Calibri" w:cs="Calibri"/>
          <w:sz w:val="22"/>
          <w:szCs w:val="22"/>
        </w:rPr>
      </w:pPr>
      <w:r w:rsidRPr="009E65BC">
        <w:rPr>
          <w:rFonts w:ascii="Calibri" w:hAnsi="Calibri" w:cs="Calibri"/>
          <w:sz w:val="22"/>
          <w:szCs w:val="22"/>
        </w:rPr>
        <w:t>Le titulaire du présent marché sera désigné sous le terme : le fournisseur</w:t>
      </w:r>
      <w:r>
        <w:rPr>
          <w:rFonts w:ascii="Calibri" w:hAnsi="Calibri" w:cs="Calibri"/>
          <w:sz w:val="22"/>
          <w:szCs w:val="22"/>
        </w:rPr>
        <w:t>.</w:t>
      </w:r>
    </w:p>
    <w:p w:rsidR="00D93667" w:rsidRPr="009E65BC" w:rsidRDefault="00D93667" w:rsidP="009E65BC">
      <w:pPr>
        <w:rPr>
          <w:rFonts w:ascii="Calibri" w:hAnsi="Calibri" w:cs="Calibri"/>
          <w:b/>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 xml:space="preserve">Article 4 : DUREE </w:t>
      </w:r>
      <w:r w:rsidRPr="002507EE">
        <w:rPr>
          <w:rFonts w:ascii="Calibri" w:hAnsi="Calibri" w:cs="Calibri"/>
          <w:b/>
          <w:color w:val="000000"/>
          <w:sz w:val="22"/>
          <w:szCs w:val="22"/>
          <w:u w:val="single"/>
        </w:rPr>
        <w:t xml:space="preserve">ET CONTENU </w:t>
      </w:r>
      <w:r w:rsidRPr="0052122C">
        <w:rPr>
          <w:rFonts w:ascii="Calibri" w:hAnsi="Calibri" w:cs="Calibri"/>
          <w:b/>
          <w:color w:val="000000"/>
          <w:sz w:val="22"/>
          <w:szCs w:val="22"/>
          <w:u w:val="single"/>
        </w:rPr>
        <w:t>DU CONTRAT</w:t>
      </w:r>
    </w:p>
    <w:p w:rsidR="00D93667" w:rsidRPr="009E65BC" w:rsidRDefault="00D93667" w:rsidP="009E65BC">
      <w:pPr>
        <w:rPr>
          <w:rFonts w:ascii="Calibri" w:hAnsi="Calibri" w:cs="Calibri"/>
          <w:b/>
          <w:sz w:val="22"/>
          <w:szCs w:val="22"/>
          <w:u w:val="single"/>
        </w:rPr>
      </w:pPr>
    </w:p>
    <w:p w:rsidR="00D93667" w:rsidRDefault="00D93667" w:rsidP="00A8355E">
      <w:pPr>
        <w:ind w:left="284"/>
        <w:rPr>
          <w:rFonts w:ascii="Calibri" w:hAnsi="Calibri" w:cs="Calibri"/>
          <w:b/>
          <w:strike/>
          <w:color w:val="FF0000"/>
          <w:sz w:val="22"/>
          <w:szCs w:val="22"/>
        </w:rPr>
      </w:pPr>
      <w:r w:rsidRPr="009E65BC">
        <w:rPr>
          <w:rFonts w:ascii="Calibri" w:hAnsi="Calibri" w:cs="Calibri"/>
          <w:sz w:val="22"/>
          <w:szCs w:val="22"/>
        </w:rPr>
        <w:t xml:space="preserve">Le présent contrat porte sur l'engagement du fournisseur à fournir du combustible bois dans les conditions définies aux articles 5 à 6 du présent document, </w:t>
      </w:r>
      <w:r w:rsidRPr="002507EE">
        <w:rPr>
          <w:rFonts w:ascii="Calibri" w:hAnsi="Calibri" w:cs="Calibri"/>
          <w:sz w:val="22"/>
          <w:szCs w:val="22"/>
        </w:rPr>
        <w:t xml:space="preserve">pour une durée de </w:t>
      </w:r>
      <w:r w:rsidR="003B71F1">
        <w:rPr>
          <w:rFonts w:ascii="Calibri" w:hAnsi="Calibri" w:cs="Calibri"/>
          <w:b/>
          <w:color w:val="FF0000"/>
          <w:sz w:val="22"/>
          <w:szCs w:val="22"/>
        </w:rPr>
        <w:t xml:space="preserve">3 </w:t>
      </w:r>
      <w:r w:rsidRPr="002507EE">
        <w:rPr>
          <w:rFonts w:ascii="Calibri" w:hAnsi="Calibri" w:cs="Calibri"/>
          <w:sz w:val="22"/>
          <w:szCs w:val="22"/>
        </w:rPr>
        <w:t>ans</w:t>
      </w:r>
      <w:r>
        <w:rPr>
          <w:rFonts w:ascii="Calibri" w:hAnsi="Calibri" w:cs="Calibri"/>
          <w:sz w:val="22"/>
          <w:szCs w:val="22"/>
        </w:rPr>
        <w:t xml:space="preserve"> </w:t>
      </w:r>
      <w:r w:rsidRPr="00FA5D30">
        <w:rPr>
          <w:rFonts w:ascii="Calibri" w:hAnsi="Calibri" w:cs="Calibri"/>
          <w:color w:val="FF0000"/>
          <w:sz w:val="22"/>
          <w:szCs w:val="22"/>
        </w:rPr>
        <w:t>à dater du….</w:t>
      </w:r>
      <w:r>
        <w:rPr>
          <w:rFonts w:ascii="Calibri" w:hAnsi="Calibri" w:cs="Calibri"/>
          <w:sz w:val="22"/>
          <w:szCs w:val="22"/>
        </w:rPr>
        <w:t xml:space="preserve"> </w:t>
      </w:r>
      <w:r>
        <w:rPr>
          <w:rStyle w:val="Appelnotedebasdep"/>
          <w:rFonts w:ascii="Calibri" w:hAnsi="Calibri" w:cs="Calibri"/>
          <w:sz w:val="22"/>
          <w:szCs w:val="22"/>
        </w:rPr>
        <w:footnoteReference w:id="3"/>
      </w:r>
    </w:p>
    <w:p w:rsidR="00D93667" w:rsidRDefault="00D93667" w:rsidP="00A8355E">
      <w:pPr>
        <w:ind w:left="284"/>
        <w:rPr>
          <w:rFonts w:ascii="Calibri" w:hAnsi="Calibri" w:cs="Calibri"/>
          <w:sz w:val="22"/>
          <w:szCs w:val="22"/>
        </w:rPr>
      </w:pPr>
    </w:p>
    <w:p w:rsidR="00D93667" w:rsidRPr="009E65BC" w:rsidRDefault="00D93667" w:rsidP="00A8355E">
      <w:pPr>
        <w:ind w:left="284"/>
        <w:rPr>
          <w:rFonts w:ascii="Calibri" w:hAnsi="Calibri" w:cs="Calibri"/>
          <w:sz w:val="22"/>
          <w:szCs w:val="22"/>
        </w:rPr>
      </w:pPr>
      <w:r w:rsidRPr="009E65BC">
        <w:rPr>
          <w:rFonts w:ascii="Calibri" w:hAnsi="Calibri" w:cs="Calibri"/>
          <w:sz w:val="22"/>
          <w:szCs w:val="22"/>
        </w:rPr>
        <w:t>Le contrat comprend les conditions techniques de fourniture ainsi que le prix proposé par le fournisseur tel que défini à l'article 7.</w:t>
      </w:r>
      <w:r>
        <w:rPr>
          <w:rFonts w:ascii="Calibri" w:hAnsi="Calibri" w:cs="Calibri"/>
          <w:sz w:val="22"/>
          <w:szCs w:val="22"/>
        </w:rPr>
        <w:t xml:space="preserve"> </w:t>
      </w:r>
      <w:r w:rsidRPr="00FA5D30">
        <w:rPr>
          <w:rFonts w:ascii="Calibri" w:hAnsi="Calibri" w:cs="Calibri"/>
          <w:sz w:val="22"/>
          <w:szCs w:val="22"/>
        </w:rPr>
        <w:t xml:space="preserve">L’annexe </w:t>
      </w:r>
      <w:r w:rsidRPr="003B71F1">
        <w:rPr>
          <w:rFonts w:ascii="Calibri" w:hAnsi="Calibri" w:cs="Calibri"/>
          <w:sz w:val="22"/>
          <w:szCs w:val="22"/>
        </w:rPr>
        <w:t>4</w:t>
      </w:r>
      <w:r w:rsidRPr="00FA5D30">
        <w:rPr>
          <w:rFonts w:ascii="Calibri" w:hAnsi="Calibri" w:cs="Calibri"/>
          <w:sz w:val="22"/>
          <w:szCs w:val="22"/>
        </w:rPr>
        <w:t xml:space="preserve"> reprend par ailleurs le formulaire type de soumission</w:t>
      </w:r>
      <w:r w:rsidR="007A74E6">
        <w:rPr>
          <w:rFonts w:ascii="Calibri" w:hAnsi="Calibri" w:cs="Calibri"/>
          <w:sz w:val="22"/>
          <w:szCs w:val="22"/>
        </w:rPr>
        <w:t>.</w:t>
      </w:r>
      <w:r w:rsidRPr="00FA5D30">
        <w:rPr>
          <w:rFonts w:ascii="Calibri" w:hAnsi="Calibri" w:cs="Calibri"/>
          <w:sz w:val="22"/>
          <w:szCs w:val="22"/>
        </w:rPr>
        <w:t xml:space="preserve"> </w:t>
      </w:r>
    </w:p>
    <w:p w:rsidR="00D93667" w:rsidRPr="009E65BC" w:rsidRDefault="00D93667" w:rsidP="009E65BC">
      <w:pPr>
        <w:rPr>
          <w:rFonts w:ascii="Calibri" w:hAnsi="Calibri" w:cs="Calibri"/>
          <w:b/>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 xml:space="preserve">Article 5 : DEFINITION DES CONDITIONS DE </w:t>
      </w:r>
      <w:smartTag w:uri="urn:schemas-microsoft-com:office:smarttags" w:element="PersonName">
        <w:smartTagPr>
          <w:attr w:name="ProductID" w:val="LA FOURNITURE DU"/>
        </w:smartTagPr>
        <w:smartTag w:uri="urn:schemas-microsoft-com:office:smarttags" w:element="PersonName">
          <w:smartTagPr>
            <w:attr w:name="ProductID" w:val="LA FOURNITURE DU COMBUSTIBLE"/>
          </w:smartTagPr>
          <w:r w:rsidRPr="0052122C">
            <w:rPr>
              <w:rFonts w:ascii="Calibri" w:hAnsi="Calibri" w:cs="Calibri"/>
              <w:b/>
              <w:color w:val="000000"/>
              <w:sz w:val="22"/>
              <w:szCs w:val="22"/>
              <w:u w:val="single"/>
            </w:rPr>
            <w:t>LA FOURNITURE DU</w:t>
          </w:r>
        </w:smartTag>
        <w:r w:rsidRPr="0052122C">
          <w:rPr>
            <w:rFonts w:ascii="Calibri" w:hAnsi="Calibri" w:cs="Calibri"/>
            <w:b/>
            <w:color w:val="000000"/>
            <w:sz w:val="22"/>
            <w:szCs w:val="22"/>
            <w:u w:val="single"/>
          </w:rPr>
          <w:t xml:space="preserve"> COMBUSTIBLE</w:t>
        </w:r>
      </w:smartTag>
    </w:p>
    <w:p w:rsidR="00D93667" w:rsidRPr="0052122C" w:rsidRDefault="00D93667" w:rsidP="009E65BC">
      <w:pPr>
        <w:rPr>
          <w:rFonts w:ascii="Calibri" w:hAnsi="Calibri" w:cs="Calibri"/>
          <w:b/>
          <w:color w:val="000000"/>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5.1. Nature du combustible</w:t>
      </w:r>
    </w:p>
    <w:p w:rsidR="00D93667" w:rsidRPr="009E65BC" w:rsidRDefault="00D93667" w:rsidP="009E65BC">
      <w:pPr>
        <w:rPr>
          <w:rFonts w:ascii="Calibri" w:hAnsi="Calibri" w:cs="Calibri"/>
          <w:sz w:val="22"/>
          <w:szCs w:val="22"/>
        </w:rPr>
      </w:pPr>
    </w:p>
    <w:p w:rsidR="00D93667" w:rsidRPr="009E65BC" w:rsidRDefault="00D93667" w:rsidP="00A8355E">
      <w:pPr>
        <w:ind w:left="284"/>
        <w:rPr>
          <w:rFonts w:ascii="Calibri" w:hAnsi="Calibri" w:cs="Calibri"/>
          <w:sz w:val="22"/>
          <w:szCs w:val="22"/>
        </w:rPr>
      </w:pPr>
      <w:r w:rsidRPr="009E65BC">
        <w:rPr>
          <w:rFonts w:ascii="Calibri" w:hAnsi="Calibri" w:cs="Calibri"/>
          <w:sz w:val="22"/>
          <w:szCs w:val="22"/>
        </w:rPr>
        <w:t xml:space="preserve">La chaufferie de </w:t>
      </w:r>
      <w:r w:rsidR="00A05C8A">
        <w:rPr>
          <w:rFonts w:ascii="Calibri" w:hAnsi="Calibri" w:cs="Calibri"/>
          <w:b/>
          <w:color w:val="FF0000"/>
          <w:sz w:val="22"/>
          <w:szCs w:val="22"/>
        </w:rPr>
        <w:t>CCC</w:t>
      </w:r>
      <w:r w:rsidRPr="009E65BC">
        <w:rPr>
          <w:rFonts w:ascii="Calibri" w:hAnsi="Calibri" w:cs="Calibri"/>
          <w:sz w:val="22"/>
          <w:szCs w:val="22"/>
        </w:rPr>
        <w:t xml:space="preserve"> a été réalisée pour recevoir exclusivement du bois propre </w:t>
      </w:r>
      <w:r w:rsidR="00751D93">
        <w:rPr>
          <w:rFonts w:ascii="Calibri" w:hAnsi="Calibri" w:cs="Calibri"/>
          <w:sz w:val="22"/>
          <w:szCs w:val="22"/>
        </w:rPr>
        <w:t>et sain</w:t>
      </w:r>
      <w:r w:rsidRPr="009E65BC">
        <w:rPr>
          <w:rFonts w:ascii="Calibri" w:hAnsi="Calibri" w:cs="Calibri"/>
          <w:sz w:val="22"/>
          <w:szCs w:val="22"/>
        </w:rPr>
        <w:t>. Elle ne constituera en aucun cas un lieu d'incinération de déchets</w:t>
      </w:r>
      <w:r>
        <w:rPr>
          <w:rFonts w:ascii="Calibri" w:hAnsi="Calibri" w:cs="Calibri"/>
          <w:sz w:val="22"/>
          <w:szCs w:val="22"/>
        </w:rPr>
        <w:t xml:space="preserve"> </w:t>
      </w:r>
      <w:r w:rsidRPr="00A8355E">
        <w:rPr>
          <w:rFonts w:ascii="Calibri" w:hAnsi="Calibri" w:cs="Calibri"/>
          <w:sz w:val="22"/>
          <w:szCs w:val="22"/>
        </w:rPr>
        <w:t>ou de produits non conformes à ce CSC</w:t>
      </w:r>
      <w:r w:rsidRPr="009E65BC">
        <w:rPr>
          <w:rFonts w:ascii="Calibri" w:hAnsi="Calibri" w:cs="Calibri"/>
          <w:sz w:val="22"/>
          <w:szCs w:val="22"/>
        </w:rPr>
        <w:t xml:space="preserve">. Le fournisseur devra donc fournir exclusivement du bois propre conditionné sous forme de plaquettes forestières. Il ne sera pas accepté de déchets bois tels que des panneaux de particules, palettes, caisseries usagées.... </w:t>
      </w:r>
    </w:p>
    <w:p w:rsidR="00D93667" w:rsidRPr="009E65BC" w:rsidRDefault="00D93667" w:rsidP="00A8355E">
      <w:pPr>
        <w:ind w:left="284"/>
        <w:rPr>
          <w:rFonts w:ascii="Calibri" w:hAnsi="Calibri" w:cs="Calibri"/>
          <w:sz w:val="22"/>
          <w:szCs w:val="22"/>
        </w:rPr>
      </w:pPr>
      <w:r w:rsidRPr="009E65BC">
        <w:rPr>
          <w:rFonts w:ascii="Calibri" w:hAnsi="Calibri" w:cs="Calibri"/>
          <w:sz w:val="22"/>
          <w:szCs w:val="22"/>
        </w:rPr>
        <w:t>Les livraisons devront être exemptes de tout corps étranger (ferrailles, pierres, terre, plastiques).</w:t>
      </w:r>
    </w:p>
    <w:p w:rsidR="00D93667" w:rsidRPr="009E65BC" w:rsidRDefault="00D93667" w:rsidP="009E65BC">
      <w:pPr>
        <w:rPr>
          <w:rFonts w:ascii="Calibri" w:hAnsi="Calibri" w:cs="Calibri"/>
          <w:sz w:val="22"/>
          <w:szCs w:val="22"/>
        </w:rPr>
      </w:pPr>
    </w:p>
    <w:p w:rsidR="00D93667" w:rsidRPr="00ED4BFC" w:rsidRDefault="00D93667" w:rsidP="009E65BC">
      <w:pPr>
        <w:rPr>
          <w:rFonts w:ascii="Calibri" w:hAnsi="Calibri" w:cs="Calibri"/>
          <w:b/>
          <w:color w:val="000000"/>
          <w:sz w:val="22"/>
          <w:szCs w:val="22"/>
          <w:u w:val="single"/>
        </w:rPr>
      </w:pPr>
      <w:r w:rsidRPr="00ED4BFC">
        <w:rPr>
          <w:rFonts w:ascii="Calibri" w:hAnsi="Calibri" w:cs="Calibri"/>
          <w:b/>
          <w:color w:val="000000"/>
          <w:sz w:val="22"/>
          <w:szCs w:val="22"/>
          <w:u w:val="single"/>
        </w:rPr>
        <w:t>5.2. Caractéristiques du combustible</w:t>
      </w:r>
    </w:p>
    <w:p w:rsidR="00D93667" w:rsidRPr="00ED4BFC" w:rsidRDefault="00D93667" w:rsidP="00E0740C">
      <w:pPr>
        <w:rPr>
          <w:rFonts w:ascii="Calibri" w:hAnsi="Calibri" w:cs="Calibri"/>
          <w:sz w:val="22"/>
          <w:szCs w:val="22"/>
        </w:rPr>
      </w:pPr>
    </w:p>
    <w:p w:rsidR="00D93667" w:rsidRPr="000F676C" w:rsidRDefault="00D93667" w:rsidP="000F676C">
      <w:pPr>
        <w:pStyle w:val="Paragraphedeliste"/>
        <w:numPr>
          <w:ilvl w:val="0"/>
          <w:numId w:val="8"/>
        </w:numPr>
        <w:rPr>
          <w:rFonts w:ascii="Calibri" w:hAnsi="Calibri" w:cs="Calibri"/>
          <w:color w:val="000000"/>
          <w:sz w:val="22"/>
          <w:szCs w:val="22"/>
        </w:rPr>
      </w:pPr>
      <w:r w:rsidRPr="000F676C">
        <w:rPr>
          <w:rFonts w:ascii="Calibri" w:hAnsi="Calibri" w:cs="Calibri"/>
          <w:sz w:val="22"/>
          <w:szCs w:val="22"/>
          <w:u w:val="single"/>
        </w:rPr>
        <w:t>En aucun cas</w:t>
      </w:r>
      <w:r w:rsidRPr="000F676C">
        <w:rPr>
          <w:rFonts w:ascii="Calibri" w:hAnsi="Calibri" w:cs="Calibri"/>
          <w:sz w:val="22"/>
          <w:szCs w:val="22"/>
        </w:rPr>
        <w:t>, le combustible autorisé ne pourra dépasser</w:t>
      </w:r>
      <w:r w:rsidRPr="000F676C">
        <w:rPr>
          <w:rFonts w:ascii="Calibri" w:hAnsi="Calibri" w:cs="Calibri"/>
          <w:color w:val="000000"/>
          <w:sz w:val="22"/>
          <w:szCs w:val="22"/>
        </w:rPr>
        <w:t xml:space="preserve">, sous peine de refus </w:t>
      </w:r>
      <w:r>
        <w:rPr>
          <w:rFonts w:ascii="Calibri" w:hAnsi="Calibri" w:cs="Calibri"/>
          <w:color w:val="000000"/>
          <w:sz w:val="22"/>
          <w:szCs w:val="22"/>
        </w:rPr>
        <w:t xml:space="preserve">systématique </w:t>
      </w:r>
      <w:r w:rsidRPr="000F676C">
        <w:rPr>
          <w:rFonts w:ascii="Calibri" w:hAnsi="Calibri" w:cs="Calibri"/>
          <w:color w:val="000000"/>
          <w:sz w:val="22"/>
          <w:szCs w:val="22"/>
        </w:rPr>
        <w:t xml:space="preserve">de la livraison,  les limites min et max des prescriptions de la chaudière </w:t>
      </w:r>
      <w:r w:rsidR="00751D93">
        <w:rPr>
          <w:rFonts w:ascii="Calibri" w:hAnsi="Calibri" w:cs="Calibri"/>
          <w:color w:val="000000"/>
          <w:sz w:val="22"/>
          <w:szCs w:val="22"/>
        </w:rPr>
        <w:t xml:space="preserve">et des équipements </w:t>
      </w:r>
      <w:r w:rsidRPr="000F676C">
        <w:rPr>
          <w:rFonts w:ascii="Calibri" w:hAnsi="Calibri" w:cs="Calibri"/>
          <w:color w:val="000000"/>
          <w:sz w:val="22"/>
          <w:szCs w:val="22"/>
        </w:rPr>
        <w:t>en place, correspondant aux valeurs suivantes :</w:t>
      </w:r>
    </w:p>
    <w:p w:rsidR="00D93667" w:rsidRPr="00ED4BFC" w:rsidRDefault="00D93667" w:rsidP="00ED4BFC">
      <w:pPr>
        <w:pStyle w:val="Paragraphedeliste"/>
        <w:numPr>
          <w:ilvl w:val="0"/>
          <w:numId w:val="5"/>
        </w:numPr>
        <w:ind w:left="1701" w:hanging="284"/>
        <w:rPr>
          <w:rFonts w:ascii="Calibri" w:hAnsi="Calibri" w:cs="Calibri"/>
          <w:color w:val="FF0000"/>
          <w:sz w:val="22"/>
          <w:szCs w:val="22"/>
        </w:rPr>
      </w:pPr>
      <w:r w:rsidRPr="00ED4BFC">
        <w:rPr>
          <w:rFonts w:ascii="Calibri" w:hAnsi="Calibri" w:cs="Calibri"/>
          <w:color w:val="000000"/>
          <w:sz w:val="22"/>
          <w:szCs w:val="22"/>
        </w:rPr>
        <w:t>Humidité</w:t>
      </w:r>
      <w:r>
        <w:rPr>
          <w:rFonts w:ascii="Calibri" w:hAnsi="Calibri" w:cs="Calibri"/>
          <w:color w:val="000000"/>
          <w:sz w:val="22"/>
          <w:szCs w:val="22"/>
        </w:rPr>
        <w:t> </w:t>
      </w:r>
      <w:r>
        <w:rPr>
          <w:rFonts w:ascii="Calibri" w:hAnsi="Calibri" w:cs="Calibri"/>
          <w:color w:val="FF0000"/>
          <w:sz w:val="22"/>
          <w:szCs w:val="22"/>
        </w:rPr>
        <w:t>:</w:t>
      </w:r>
      <w:r>
        <w:rPr>
          <w:rFonts w:ascii="Calibri" w:hAnsi="Calibri" w:cs="Calibri"/>
          <w:color w:val="FF0000"/>
          <w:sz w:val="22"/>
          <w:szCs w:val="22"/>
        </w:rPr>
        <w:tab/>
      </w:r>
      <w:r>
        <w:rPr>
          <w:rFonts w:ascii="Calibri" w:hAnsi="Calibri" w:cs="Calibri"/>
          <w:color w:val="FF0000"/>
          <w:sz w:val="22"/>
          <w:szCs w:val="22"/>
        </w:rPr>
        <w:tab/>
      </w:r>
      <w:r w:rsidRPr="00ED4BFC">
        <w:rPr>
          <w:rFonts w:ascii="Calibri" w:hAnsi="Calibri" w:cs="Calibri"/>
          <w:color w:val="FF0000"/>
          <w:sz w:val="22"/>
          <w:szCs w:val="22"/>
        </w:rPr>
        <w:t>... % &lt; W &lt; … %</w:t>
      </w:r>
    </w:p>
    <w:p w:rsidR="00D93667" w:rsidRPr="00ED4BFC" w:rsidRDefault="00D93667" w:rsidP="00ED4BFC">
      <w:pPr>
        <w:pStyle w:val="Paragraphedeliste"/>
        <w:numPr>
          <w:ilvl w:val="0"/>
          <w:numId w:val="5"/>
        </w:numPr>
        <w:ind w:left="1701" w:hanging="284"/>
        <w:rPr>
          <w:rFonts w:ascii="Calibri" w:hAnsi="Calibri" w:cs="Calibri"/>
          <w:color w:val="FF0000"/>
          <w:sz w:val="22"/>
          <w:szCs w:val="22"/>
        </w:rPr>
      </w:pPr>
      <w:r w:rsidRPr="00ED4BFC">
        <w:rPr>
          <w:rFonts w:ascii="Calibri" w:hAnsi="Calibri" w:cs="Calibri"/>
          <w:color w:val="000000"/>
          <w:sz w:val="22"/>
          <w:szCs w:val="22"/>
        </w:rPr>
        <w:t>Granulométrie</w:t>
      </w:r>
      <w:r w:rsidRPr="00ED4BFC">
        <w:rPr>
          <w:rFonts w:ascii="Calibri" w:hAnsi="Calibri" w:cs="Calibri"/>
          <w:color w:val="FF0000"/>
          <w:sz w:val="22"/>
          <w:szCs w:val="22"/>
        </w:rPr>
        <w:t xml:space="preserve"> : </w:t>
      </w:r>
      <w:r>
        <w:rPr>
          <w:rFonts w:ascii="Calibri" w:hAnsi="Calibri" w:cs="Calibri"/>
          <w:color w:val="FF0000"/>
          <w:sz w:val="22"/>
          <w:szCs w:val="22"/>
        </w:rPr>
        <w:tab/>
      </w:r>
      <w:r w:rsidRPr="00ED4BFC">
        <w:rPr>
          <w:rFonts w:ascii="Calibri" w:hAnsi="Calibri" w:cs="Calibri"/>
          <w:color w:val="FF0000"/>
          <w:sz w:val="22"/>
          <w:szCs w:val="22"/>
        </w:rPr>
        <w:t>… mm &lt; G &lt; … mm</w:t>
      </w:r>
    </w:p>
    <w:p w:rsidR="00D93667" w:rsidRDefault="00D93667" w:rsidP="009E65BC">
      <w:pPr>
        <w:rPr>
          <w:rFonts w:ascii="Calibri" w:hAnsi="Calibri" w:cs="Calibri"/>
          <w:sz w:val="22"/>
          <w:szCs w:val="22"/>
        </w:rPr>
      </w:pPr>
    </w:p>
    <w:p w:rsidR="00D93667" w:rsidRPr="000F676C" w:rsidRDefault="00D93667" w:rsidP="000F676C">
      <w:pPr>
        <w:pStyle w:val="Paragraphedeliste"/>
        <w:numPr>
          <w:ilvl w:val="0"/>
          <w:numId w:val="8"/>
        </w:numPr>
        <w:rPr>
          <w:rFonts w:ascii="Calibri" w:hAnsi="Calibri" w:cs="Calibri"/>
          <w:color w:val="000000"/>
          <w:sz w:val="22"/>
          <w:szCs w:val="22"/>
        </w:rPr>
      </w:pPr>
      <w:r w:rsidRPr="000F676C">
        <w:rPr>
          <w:rFonts w:ascii="Calibri" w:hAnsi="Calibri" w:cs="Calibri"/>
          <w:sz w:val="22"/>
          <w:szCs w:val="22"/>
          <w:u w:val="single"/>
        </w:rPr>
        <w:t>En particulier</w:t>
      </w:r>
      <w:r w:rsidRPr="000F676C">
        <w:rPr>
          <w:rFonts w:ascii="Calibri" w:hAnsi="Calibri" w:cs="Calibri"/>
          <w:sz w:val="22"/>
          <w:szCs w:val="22"/>
        </w:rPr>
        <w:t xml:space="preserve">, </w:t>
      </w:r>
      <w:r w:rsidR="00A05C8A">
        <w:rPr>
          <w:rFonts w:ascii="Calibri" w:hAnsi="Calibri" w:cs="Calibri"/>
          <w:b/>
          <w:color w:val="FF0000"/>
          <w:sz w:val="22"/>
          <w:szCs w:val="22"/>
        </w:rPr>
        <w:t>AAA</w:t>
      </w:r>
      <w:r w:rsidRPr="000F676C">
        <w:rPr>
          <w:rFonts w:ascii="Calibri" w:hAnsi="Calibri" w:cs="Calibri"/>
          <w:b/>
          <w:color w:val="000000"/>
          <w:sz w:val="22"/>
          <w:szCs w:val="22"/>
        </w:rPr>
        <w:t xml:space="preserve"> </w:t>
      </w:r>
      <w:r w:rsidRPr="000F676C">
        <w:rPr>
          <w:rFonts w:ascii="Calibri" w:hAnsi="Calibri" w:cs="Calibri"/>
          <w:color w:val="000000"/>
          <w:sz w:val="22"/>
          <w:szCs w:val="22"/>
        </w:rPr>
        <w:t>impose que les livraisons correspondent en moyenne aux valeurs optimales de référence suivantes :</w:t>
      </w:r>
    </w:p>
    <w:p w:rsidR="00D93667" w:rsidRPr="009E65BC" w:rsidRDefault="00D93667" w:rsidP="00ED4BFC">
      <w:pPr>
        <w:ind w:left="284"/>
        <w:rPr>
          <w:rFonts w:ascii="Calibri" w:hAnsi="Calibri" w:cs="Calibri"/>
          <w:sz w:val="22"/>
          <w:szCs w:val="22"/>
        </w:rPr>
      </w:pPr>
    </w:p>
    <w:p w:rsidR="00D93667" w:rsidRDefault="00D93667" w:rsidP="000F676C">
      <w:pPr>
        <w:tabs>
          <w:tab w:val="left" w:pos="6960"/>
        </w:tabs>
        <w:ind w:left="709"/>
        <w:rPr>
          <w:rFonts w:ascii="Calibri" w:hAnsi="Calibri" w:cs="Calibri"/>
          <w:sz w:val="22"/>
          <w:szCs w:val="22"/>
        </w:rPr>
      </w:pPr>
      <w:r w:rsidRPr="009E65BC">
        <w:rPr>
          <w:rFonts w:ascii="Calibri" w:hAnsi="Calibri" w:cs="Calibri"/>
          <w:sz w:val="22"/>
          <w:szCs w:val="22"/>
        </w:rPr>
        <w:t xml:space="preserve">1) </w:t>
      </w:r>
      <w:r w:rsidRPr="000A1F7A">
        <w:rPr>
          <w:rFonts w:ascii="Calibri" w:hAnsi="Calibri" w:cs="Calibri"/>
          <w:b/>
          <w:sz w:val="22"/>
          <w:szCs w:val="22"/>
        </w:rPr>
        <w:t>Humidité</w:t>
      </w:r>
      <w:r w:rsidRPr="009E65BC">
        <w:rPr>
          <w:rFonts w:ascii="Calibri" w:hAnsi="Calibri" w:cs="Calibri"/>
          <w:sz w:val="22"/>
          <w:szCs w:val="22"/>
        </w:rPr>
        <w:t xml:space="preserve"> relative (poids eau </w:t>
      </w:r>
      <w:r>
        <w:rPr>
          <w:rFonts w:ascii="Calibri" w:hAnsi="Calibri" w:cs="Calibri"/>
          <w:sz w:val="22"/>
          <w:szCs w:val="22"/>
        </w:rPr>
        <w:t xml:space="preserve">/poids brut) des plaquettes. </w:t>
      </w:r>
    </w:p>
    <w:p w:rsidR="00D93667" w:rsidRDefault="00D93667" w:rsidP="00ED4BFC">
      <w:pPr>
        <w:tabs>
          <w:tab w:val="left" w:pos="6960"/>
        </w:tabs>
        <w:ind w:left="284"/>
        <w:rPr>
          <w:rFonts w:ascii="Calibri" w:hAnsi="Calibri" w:cs="Calibri"/>
          <w:sz w:val="22"/>
          <w:szCs w:val="22"/>
        </w:rPr>
      </w:pPr>
    </w:p>
    <w:p w:rsidR="00D93667" w:rsidRDefault="00D93667" w:rsidP="000F676C">
      <w:pPr>
        <w:tabs>
          <w:tab w:val="left" w:pos="6960"/>
        </w:tabs>
        <w:ind w:left="993"/>
        <w:rPr>
          <w:rFonts w:ascii="Calibri" w:hAnsi="Calibri" w:cs="Calibri"/>
          <w:sz w:val="22"/>
          <w:szCs w:val="22"/>
        </w:rPr>
      </w:pPr>
      <w:r>
        <w:rPr>
          <w:rFonts w:ascii="Calibri" w:hAnsi="Calibri" w:cs="Calibri"/>
          <w:sz w:val="22"/>
          <w:szCs w:val="22"/>
        </w:rPr>
        <w:t xml:space="preserve">Le fournisseur s’engage à fournir un combustible dont l’humidité moyenne </w:t>
      </w:r>
      <w:r w:rsidR="00FB3DA2">
        <w:rPr>
          <w:rFonts w:ascii="Calibri" w:hAnsi="Calibri" w:cs="Calibri"/>
          <w:sz w:val="22"/>
          <w:szCs w:val="22"/>
        </w:rPr>
        <w:t xml:space="preserve">est « W  </w:t>
      </w:r>
      <w:r w:rsidR="007548CA">
        <w:rPr>
          <w:rFonts w:ascii="Calibri" w:hAnsi="Calibri" w:cs="Calibri"/>
          <w:color w:val="FF0000"/>
          <w:sz w:val="22"/>
          <w:szCs w:val="22"/>
        </w:rPr>
        <w:t>KKK</w:t>
      </w:r>
      <w:r w:rsidRPr="00ED4BFC">
        <w:rPr>
          <w:rFonts w:ascii="Calibri" w:hAnsi="Calibri" w:cs="Calibri"/>
          <w:color w:val="FF0000"/>
          <w:sz w:val="22"/>
          <w:szCs w:val="22"/>
        </w:rPr>
        <w:t xml:space="preserve"> %</w:t>
      </w:r>
      <w:r w:rsidR="00FB3DA2">
        <w:rPr>
          <w:rFonts w:ascii="Calibri" w:hAnsi="Calibri" w:cs="Calibri"/>
          <w:color w:val="FF0000"/>
          <w:sz w:val="22"/>
          <w:szCs w:val="22"/>
        </w:rPr>
        <w:t> </w:t>
      </w:r>
      <w:r w:rsidR="00FB3DA2" w:rsidRPr="00FB3DA2">
        <w:rPr>
          <w:rFonts w:ascii="Calibri" w:hAnsi="Calibri" w:cs="Calibri"/>
          <w:color w:val="000000" w:themeColor="text1"/>
          <w:sz w:val="22"/>
          <w:szCs w:val="22"/>
        </w:rPr>
        <w:t>»</w:t>
      </w:r>
      <w:r w:rsidRPr="00ED4BFC">
        <w:rPr>
          <w:rFonts w:ascii="Calibri" w:hAnsi="Calibri" w:cs="Calibri"/>
          <w:color w:val="FF0000"/>
          <w:sz w:val="22"/>
          <w:szCs w:val="22"/>
        </w:rPr>
        <w:t xml:space="preserve"> </w:t>
      </w:r>
      <w:r>
        <w:rPr>
          <w:rFonts w:ascii="Calibri" w:hAnsi="Calibri" w:cs="Calibri"/>
          <w:color w:val="FF0000"/>
          <w:sz w:val="22"/>
          <w:szCs w:val="22"/>
        </w:rPr>
        <w:t xml:space="preserve"> </w:t>
      </w:r>
      <w:r w:rsidRPr="00FB3DA2">
        <w:rPr>
          <w:rFonts w:ascii="Calibri" w:hAnsi="Calibri" w:cs="Calibri"/>
          <w:color w:val="000000"/>
          <w:sz w:val="16"/>
          <w:szCs w:val="16"/>
        </w:rPr>
        <w:t>+/-</w:t>
      </w:r>
      <w:r w:rsidRPr="00D47C03">
        <w:rPr>
          <w:rFonts w:ascii="Calibri" w:hAnsi="Calibri" w:cs="Calibri"/>
          <w:color w:val="000000"/>
          <w:sz w:val="22"/>
          <w:szCs w:val="22"/>
        </w:rPr>
        <w:t xml:space="preserve"> 5 </w:t>
      </w:r>
      <w:r w:rsidR="007113A7">
        <w:rPr>
          <w:rFonts w:ascii="Calibri" w:hAnsi="Calibri" w:cs="Calibri"/>
          <w:color w:val="000000"/>
          <w:sz w:val="22"/>
          <w:szCs w:val="22"/>
        </w:rPr>
        <w:t>% d’humidité</w:t>
      </w:r>
      <w:r>
        <w:rPr>
          <w:rFonts w:ascii="Calibri" w:hAnsi="Calibri" w:cs="Calibri"/>
          <w:sz w:val="22"/>
          <w:szCs w:val="22"/>
        </w:rPr>
        <w:t xml:space="preserve"> pour au moins 90 % des livraisons sur une année.</w:t>
      </w:r>
    </w:p>
    <w:p w:rsidR="00D93667" w:rsidRPr="000F676C" w:rsidRDefault="00D93667" w:rsidP="000F676C">
      <w:pPr>
        <w:tabs>
          <w:tab w:val="left" w:pos="6960"/>
        </w:tabs>
        <w:ind w:left="993"/>
        <w:rPr>
          <w:rFonts w:ascii="Calibri" w:hAnsi="Calibri" w:cs="Calibri"/>
          <w:sz w:val="22"/>
          <w:szCs w:val="22"/>
        </w:rPr>
      </w:pPr>
    </w:p>
    <w:p w:rsidR="00D93667" w:rsidRPr="00D47C03" w:rsidRDefault="00FB3DA2" w:rsidP="00FB3DA2">
      <w:pPr>
        <w:pStyle w:val="Paragraphedeliste"/>
        <w:tabs>
          <w:tab w:val="left" w:pos="6960"/>
        </w:tabs>
        <w:ind w:left="993"/>
        <w:rPr>
          <w:rFonts w:ascii="Calibri" w:hAnsi="Calibri" w:cs="Calibri"/>
          <w:color w:val="000000"/>
          <w:sz w:val="22"/>
          <w:szCs w:val="22"/>
        </w:rPr>
      </w:pPr>
      <w:r>
        <w:rPr>
          <w:rFonts w:ascii="Calibri" w:hAnsi="Calibri" w:cs="Calibri"/>
          <w:color w:val="000000"/>
          <w:sz w:val="22"/>
          <w:szCs w:val="22"/>
        </w:rPr>
        <w:t>Pour rappel, et d</w:t>
      </w:r>
      <w:r w:rsidR="00D93667" w:rsidRPr="00D47C03">
        <w:rPr>
          <w:rFonts w:ascii="Calibri" w:hAnsi="Calibri" w:cs="Calibri"/>
          <w:color w:val="000000"/>
          <w:sz w:val="22"/>
          <w:szCs w:val="22"/>
        </w:rPr>
        <w:t>ans tous les cas, le combustible sera facturé au</w:t>
      </w:r>
      <w:r>
        <w:rPr>
          <w:rFonts w:ascii="Calibri" w:hAnsi="Calibri" w:cs="Calibri"/>
          <w:color w:val="000000"/>
          <w:sz w:val="22"/>
          <w:szCs w:val="22"/>
        </w:rPr>
        <w:t>x</w:t>
      </w:r>
      <w:r w:rsidR="00D93667" w:rsidRPr="00D47C03">
        <w:rPr>
          <w:rFonts w:ascii="Calibri" w:hAnsi="Calibri" w:cs="Calibri"/>
          <w:color w:val="000000"/>
          <w:sz w:val="22"/>
          <w:szCs w:val="22"/>
        </w:rPr>
        <w:t xml:space="preserve"> MWh </w:t>
      </w:r>
      <w:r>
        <w:rPr>
          <w:rFonts w:ascii="Calibri" w:hAnsi="Calibri" w:cs="Calibri"/>
          <w:color w:val="000000"/>
          <w:sz w:val="22"/>
          <w:szCs w:val="22"/>
        </w:rPr>
        <w:t xml:space="preserve">livrés </w:t>
      </w:r>
      <w:r w:rsidR="00D93667" w:rsidRPr="00D47C03">
        <w:rPr>
          <w:rFonts w:ascii="Calibri" w:hAnsi="Calibri" w:cs="Calibri"/>
          <w:color w:val="000000"/>
          <w:sz w:val="22"/>
          <w:szCs w:val="22"/>
        </w:rPr>
        <w:t>correspondant</w:t>
      </w:r>
      <w:r>
        <w:rPr>
          <w:rFonts w:ascii="Calibri" w:hAnsi="Calibri" w:cs="Calibri"/>
          <w:color w:val="000000"/>
          <w:sz w:val="22"/>
          <w:szCs w:val="22"/>
        </w:rPr>
        <w:t>s,</w:t>
      </w:r>
      <w:r w:rsidR="00D93667" w:rsidRPr="00D47C03">
        <w:rPr>
          <w:rFonts w:ascii="Calibri" w:hAnsi="Calibri" w:cs="Calibri"/>
          <w:color w:val="000000"/>
          <w:sz w:val="22"/>
          <w:szCs w:val="22"/>
        </w:rPr>
        <w:t xml:space="preserve"> évalué</w:t>
      </w:r>
      <w:r>
        <w:rPr>
          <w:rFonts w:ascii="Calibri" w:hAnsi="Calibri" w:cs="Calibri"/>
          <w:color w:val="000000"/>
          <w:sz w:val="22"/>
          <w:szCs w:val="22"/>
        </w:rPr>
        <w:t>s</w:t>
      </w:r>
      <w:r w:rsidR="00D93667" w:rsidRPr="00D47C03">
        <w:rPr>
          <w:rFonts w:ascii="Calibri" w:hAnsi="Calibri" w:cs="Calibri"/>
          <w:color w:val="000000"/>
          <w:sz w:val="22"/>
          <w:szCs w:val="22"/>
        </w:rPr>
        <w:t xml:space="preserve"> selon l’abaque et les tableaux en annexe 2. </w:t>
      </w:r>
    </w:p>
    <w:p w:rsidR="00D93667" w:rsidRPr="009E65BC" w:rsidRDefault="00D93667" w:rsidP="00ED4BFC">
      <w:pPr>
        <w:tabs>
          <w:tab w:val="left" w:pos="6960"/>
        </w:tabs>
        <w:ind w:left="567"/>
        <w:rPr>
          <w:rFonts w:ascii="Calibri" w:hAnsi="Calibri" w:cs="Calibri"/>
          <w:sz w:val="22"/>
          <w:szCs w:val="22"/>
        </w:rPr>
      </w:pPr>
    </w:p>
    <w:p w:rsidR="00D93667" w:rsidRDefault="00D93667" w:rsidP="00D9516E">
      <w:pPr>
        <w:ind w:left="709"/>
        <w:rPr>
          <w:rFonts w:ascii="Calibri" w:hAnsi="Calibri" w:cs="Calibri"/>
          <w:sz w:val="22"/>
          <w:szCs w:val="22"/>
        </w:rPr>
      </w:pPr>
      <w:r>
        <w:rPr>
          <w:rFonts w:ascii="Calibri" w:hAnsi="Calibri" w:cs="Calibri"/>
          <w:sz w:val="22"/>
          <w:szCs w:val="22"/>
        </w:rPr>
        <w:t xml:space="preserve">2) </w:t>
      </w:r>
      <w:r w:rsidRPr="000A1F7A">
        <w:rPr>
          <w:rFonts w:ascii="Calibri" w:hAnsi="Calibri" w:cs="Calibri"/>
          <w:b/>
          <w:sz w:val="22"/>
          <w:szCs w:val="22"/>
        </w:rPr>
        <w:t>Granulométrie</w:t>
      </w:r>
      <w:r w:rsidRPr="00D9516E">
        <w:rPr>
          <w:rFonts w:ascii="Calibri" w:hAnsi="Calibri" w:cs="Calibri"/>
          <w:sz w:val="22"/>
          <w:szCs w:val="22"/>
        </w:rPr>
        <w:t xml:space="preserve"> </w:t>
      </w:r>
      <w:r>
        <w:rPr>
          <w:rFonts w:ascii="Calibri" w:hAnsi="Calibri" w:cs="Calibri"/>
          <w:sz w:val="22"/>
          <w:szCs w:val="22"/>
        </w:rPr>
        <w:t>des plaquettes.</w:t>
      </w:r>
    </w:p>
    <w:p w:rsidR="00D93667" w:rsidRDefault="00D93667" w:rsidP="009E65BC">
      <w:pPr>
        <w:rPr>
          <w:rFonts w:ascii="Calibri" w:hAnsi="Calibri" w:cs="Calibri"/>
          <w:sz w:val="22"/>
          <w:szCs w:val="22"/>
        </w:rPr>
      </w:pPr>
    </w:p>
    <w:p w:rsidR="00D93667" w:rsidRDefault="00D93667" w:rsidP="00D9516E">
      <w:pPr>
        <w:tabs>
          <w:tab w:val="left" w:pos="6960"/>
        </w:tabs>
        <w:ind w:left="993"/>
        <w:rPr>
          <w:rFonts w:ascii="Calibri" w:hAnsi="Calibri" w:cs="Calibri"/>
          <w:sz w:val="22"/>
          <w:szCs w:val="22"/>
        </w:rPr>
      </w:pPr>
      <w:r>
        <w:rPr>
          <w:rFonts w:ascii="Calibri" w:hAnsi="Calibri" w:cs="Calibri"/>
          <w:sz w:val="22"/>
          <w:szCs w:val="22"/>
        </w:rPr>
        <w:t>Le fournisseur s’engage à fournir un co</w:t>
      </w:r>
      <w:r w:rsidR="00E70CB7">
        <w:rPr>
          <w:rFonts w:ascii="Calibri" w:hAnsi="Calibri" w:cs="Calibri"/>
          <w:sz w:val="22"/>
          <w:szCs w:val="22"/>
        </w:rPr>
        <w:t>mbustible dont la granulométrie</w:t>
      </w:r>
      <w:r>
        <w:rPr>
          <w:rFonts w:ascii="Calibri" w:hAnsi="Calibri" w:cs="Calibri"/>
          <w:sz w:val="22"/>
          <w:szCs w:val="22"/>
        </w:rPr>
        <w:t xml:space="preserve"> moyenne est : </w:t>
      </w:r>
      <w:r w:rsidR="00FB3DA2">
        <w:rPr>
          <w:rFonts w:ascii="Calibri" w:hAnsi="Calibri" w:cs="Calibri"/>
          <w:sz w:val="22"/>
          <w:szCs w:val="22"/>
        </w:rPr>
        <w:t>« </w:t>
      </w:r>
      <w:r>
        <w:rPr>
          <w:rFonts w:ascii="Calibri" w:hAnsi="Calibri" w:cs="Calibri"/>
          <w:sz w:val="22"/>
          <w:szCs w:val="22"/>
        </w:rPr>
        <w:t xml:space="preserve">G </w:t>
      </w:r>
      <w:r w:rsidR="007548CA">
        <w:rPr>
          <w:rFonts w:ascii="Calibri" w:hAnsi="Calibri" w:cs="Calibri"/>
          <w:b/>
          <w:color w:val="FF0000"/>
          <w:sz w:val="22"/>
          <w:szCs w:val="22"/>
        </w:rPr>
        <w:t>LLL</w:t>
      </w:r>
      <w:r w:rsidR="00FB3DA2">
        <w:rPr>
          <w:rFonts w:ascii="Calibri" w:hAnsi="Calibri" w:cs="Calibri"/>
          <w:b/>
          <w:color w:val="FF0000"/>
          <w:sz w:val="22"/>
          <w:szCs w:val="22"/>
        </w:rPr>
        <w:t> »</w:t>
      </w:r>
      <w:r>
        <w:rPr>
          <w:rFonts w:ascii="Calibri" w:hAnsi="Calibri" w:cs="Calibri"/>
          <w:b/>
          <w:color w:val="FF0000"/>
          <w:sz w:val="22"/>
          <w:szCs w:val="22"/>
        </w:rPr>
        <w:t xml:space="preserve"> </w:t>
      </w:r>
      <w:r w:rsidRPr="00D9516E">
        <w:rPr>
          <w:rFonts w:ascii="Calibri" w:hAnsi="Calibri" w:cs="Calibri"/>
          <w:color w:val="000000"/>
          <w:sz w:val="22"/>
          <w:szCs w:val="22"/>
        </w:rPr>
        <w:t>corr</w:t>
      </w:r>
      <w:r>
        <w:rPr>
          <w:rFonts w:ascii="Calibri" w:hAnsi="Calibri" w:cs="Calibri"/>
          <w:sz w:val="22"/>
          <w:szCs w:val="22"/>
        </w:rPr>
        <w:t xml:space="preserve">espondant à la norme sur les biocombustibles </w:t>
      </w:r>
      <w:r w:rsidRPr="00D9516E">
        <w:rPr>
          <w:rFonts w:ascii="Calibri" w:hAnsi="Calibri" w:cs="Calibri"/>
          <w:b/>
          <w:color w:val="FF0000"/>
          <w:sz w:val="22"/>
          <w:szCs w:val="22"/>
        </w:rPr>
        <w:t xml:space="preserve">ÖNorm M7133 ou CEN/TC 335 ou </w:t>
      </w:r>
      <w:r w:rsidR="00CC4BEE">
        <w:rPr>
          <w:rFonts w:ascii="Calibri" w:hAnsi="Calibri" w:cs="Calibri"/>
          <w:b/>
          <w:color w:val="FF0000"/>
          <w:sz w:val="22"/>
          <w:szCs w:val="22"/>
        </w:rPr>
        <w:t xml:space="preserve">EN </w:t>
      </w:r>
      <w:r w:rsidR="00CC4BEE" w:rsidRPr="00CC4BEE">
        <w:rPr>
          <w:rFonts w:ascii="Calibri" w:hAnsi="Calibri" w:cs="Calibri"/>
          <w:b/>
          <w:color w:val="FF0000"/>
          <w:sz w:val="22"/>
          <w:szCs w:val="22"/>
        </w:rPr>
        <w:t>14961</w:t>
      </w:r>
      <w:r w:rsidR="00C05DEA">
        <w:rPr>
          <w:rFonts w:ascii="Calibri" w:hAnsi="Calibri" w:cs="Calibri"/>
          <w:b/>
          <w:color w:val="FF0000"/>
          <w:sz w:val="22"/>
          <w:szCs w:val="22"/>
        </w:rPr>
        <w:t>-4</w:t>
      </w:r>
      <w:r w:rsidR="00CC4BEE">
        <w:rPr>
          <w:rFonts w:ascii="Calibri" w:hAnsi="Calibri" w:cs="Calibri"/>
          <w:b/>
          <w:color w:val="FF0000"/>
          <w:sz w:val="22"/>
          <w:szCs w:val="22"/>
        </w:rPr>
        <w:t>...</w:t>
      </w:r>
    </w:p>
    <w:p w:rsidR="00D93667" w:rsidRDefault="00D93667" w:rsidP="00D9516E">
      <w:pPr>
        <w:tabs>
          <w:tab w:val="left" w:pos="6960"/>
        </w:tabs>
        <w:ind w:left="993"/>
        <w:rPr>
          <w:rFonts w:ascii="Calibri" w:hAnsi="Calibri" w:cs="Calibri"/>
          <w:sz w:val="22"/>
          <w:szCs w:val="22"/>
        </w:rPr>
      </w:pPr>
      <w:r>
        <w:rPr>
          <w:rFonts w:ascii="Calibri" w:hAnsi="Calibri" w:cs="Calibri"/>
          <w:sz w:val="22"/>
          <w:szCs w:val="22"/>
        </w:rPr>
        <w:t>Le fournisseur s’engage à fournir un combustible dont la granulométrie</w:t>
      </w:r>
      <w:r w:rsidR="00CC4BEE">
        <w:rPr>
          <w:rFonts w:ascii="Calibri" w:hAnsi="Calibri" w:cs="Calibri"/>
          <w:sz w:val="22"/>
          <w:szCs w:val="22"/>
        </w:rPr>
        <w:t> </w:t>
      </w:r>
      <w:r>
        <w:rPr>
          <w:rFonts w:ascii="Calibri" w:hAnsi="Calibri" w:cs="Calibri"/>
          <w:sz w:val="22"/>
          <w:szCs w:val="22"/>
        </w:rPr>
        <w:t xml:space="preserve"> </w:t>
      </w:r>
      <w:r w:rsidR="00CC4BEE">
        <w:rPr>
          <w:rFonts w:ascii="Calibri" w:hAnsi="Calibri" w:cs="Calibri"/>
          <w:sz w:val="22"/>
          <w:szCs w:val="22"/>
        </w:rPr>
        <w:t>« </w:t>
      </w:r>
      <w:r>
        <w:rPr>
          <w:rFonts w:ascii="Calibri" w:hAnsi="Calibri" w:cs="Calibri"/>
          <w:sz w:val="22"/>
          <w:szCs w:val="22"/>
        </w:rPr>
        <w:t xml:space="preserve">G </w:t>
      </w:r>
      <w:r w:rsidR="007548CA">
        <w:rPr>
          <w:rFonts w:ascii="Calibri" w:hAnsi="Calibri" w:cs="Calibri"/>
          <w:b/>
          <w:color w:val="FF0000"/>
          <w:sz w:val="22"/>
          <w:szCs w:val="22"/>
        </w:rPr>
        <w:t>LLL</w:t>
      </w:r>
      <w:r w:rsidR="00CC4BEE">
        <w:rPr>
          <w:rFonts w:ascii="Calibri" w:hAnsi="Calibri" w:cs="Calibri"/>
          <w:b/>
          <w:color w:val="FF0000"/>
          <w:sz w:val="22"/>
          <w:szCs w:val="22"/>
        </w:rPr>
        <w:t> »</w:t>
      </w:r>
      <w:r>
        <w:rPr>
          <w:rFonts w:ascii="Calibri" w:hAnsi="Calibri" w:cs="Calibri"/>
          <w:b/>
          <w:color w:val="FF0000"/>
          <w:sz w:val="22"/>
          <w:szCs w:val="22"/>
        </w:rPr>
        <w:t xml:space="preserve"> </w:t>
      </w:r>
      <w:r>
        <w:rPr>
          <w:rFonts w:ascii="Calibri" w:hAnsi="Calibri" w:cs="Calibri"/>
          <w:sz w:val="22"/>
          <w:szCs w:val="22"/>
        </w:rPr>
        <w:t>sera respectée pour au moins 90 % des livraisons sur une année.</w:t>
      </w:r>
    </w:p>
    <w:p w:rsidR="008C6014" w:rsidRDefault="008C6014" w:rsidP="00D9516E">
      <w:pPr>
        <w:tabs>
          <w:tab w:val="left" w:pos="6960"/>
        </w:tabs>
        <w:ind w:left="993"/>
        <w:rPr>
          <w:rFonts w:ascii="Calibri" w:hAnsi="Calibri" w:cs="Calibri"/>
          <w:sz w:val="22"/>
          <w:szCs w:val="22"/>
        </w:rPr>
      </w:pPr>
    </w:p>
    <w:p w:rsidR="00D93667" w:rsidRDefault="00D93667" w:rsidP="008C6014">
      <w:pPr>
        <w:tabs>
          <w:tab w:val="left" w:pos="6960"/>
        </w:tabs>
        <w:ind w:left="709"/>
        <w:rPr>
          <w:rFonts w:ascii="Calibri" w:hAnsi="Calibri" w:cs="Calibri"/>
          <w:sz w:val="22"/>
          <w:szCs w:val="22"/>
        </w:rPr>
      </w:pPr>
      <w:r>
        <w:rPr>
          <w:rFonts w:ascii="Calibri" w:hAnsi="Calibri" w:cs="Calibri"/>
          <w:sz w:val="22"/>
          <w:szCs w:val="22"/>
        </w:rPr>
        <w:t>La granulométrie</w:t>
      </w:r>
      <w:r w:rsidR="008C6014">
        <w:rPr>
          <w:rFonts w:ascii="Calibri" w:hAnsi="Calibri" w:cs="Calibri"/>
          <w:sz w:val="22"/>
          <w:szCs w:val="22"/>
        </w:rPr>
        <w:t xml:space="preserve"> et l’humidité du combustible fourni devront</w:t>
      </w:r>
      <w:r>
        <w:rPr>
          <w:rFonts w:ascii="Calibri" w:hAnsi="Calibri" w:cs="Calibri"/>
          <w:sz w:val="22"/>
          <w:szCs w:val="22"/>
        </w:rPr>
        <w:t xml:space="preserve"> figurer sur le bon de livraison.</w:t>
      </w:r>
    </w:p>
    <w:p w:rsidR="00D93667" w:rsidRPr="0052122C" w:rsidRDefault="00D93667" w:rsidP="009E65BC">
      <w:pPr>
        <w:rPr>
          <w:rFonts w:ascii="Calibri" w:hAnsi="Calibri" w:cs="Calibri"/>
          <w:sz w:val="22"/>
          <w:szCs w:val="22"/>
        </w:rPr>
      </w:pPr>
    </w:p>
    <w:p w:rsidR="00D93667" w:rsidRPr="0052122C" w:rsidRDefault="00D93667" w:rsidP="009E65BC">
      <w:pPr>
        <w:rPr>
          <w:rFonts w:ascii="Calibri" w:hAnsi="Calibri" w:cs="Calibri"/>
          <w:sz w:val="22"/>
          <w:szCs w:val="22"/>
        </w:rPr>
      </w:pPr>
      <w:r w:rsidRPr="0052122C">
        <w:rPr>
          <w:rFonts w:ascii="Calibri" w:hAnsi="Calibri" w:cs="Calibri"/>
          <w:b/>
          <w:sz w:val="22"/>
          <w:szCs w:val="22"/>
          <w:u w:val="single"/>
        </w:rPr>
        <w:t>5.3. Quantités</w:t>
      </w:r>
    </w:p>
    <w:p w:rsidR="00D93667" w:rsidRDefault="00D93667" w:rsidP="009E65BC">
      <w:pPr>
        <w:rPr>
          <w:rFonts w:ascii="Calibri" w:hAnsi="Calibri" w:cs="Calibri"/>
          <w:sz w:val="22"/>
          <w:szCs w:val="22"/>
        </w:rPr>
      </w:pPr>
    </w:p>
    <w:p w:rsidR="00D93667" w:rsidRPr="009E65BC" w:rsidRDefault="00D93667" w:rsidP="00207862">
      <w:pPr>
        <w:ind w:left="284"/>
        <w:rPr>
          <w:rFonts w:ascii="Calibri" w:hAnsi="Calibri" w:cs="Calibri"/>
          <w:sz w:val="22"/>
          <w:szCs w:val="22"/>
        </w:rPr>
      </w:pPr>
      <w:r w:rsidRPr="009E65BC">
        <w:rPr>
          <w:rFonts w:ascii="Calibri" w:hAnsi="Calibri" w:cs="Calibri"/>
          <w:sz w:val="22"/>
          <w:szCs w:val="22"/>
        </w:rPr>
        <w:t>Afin d'aider le fournisseur à évaluer le marché</w:t>
      </w:r>
      <w:r w:rsidR="00BE5EC4">
        <w:rPr>
          <w:rFonts w:ascii="Calibri" w:hAnsi="Calibri" w:cs="Calibri"/>
          <w:sz w:val="22"/>
          <w:szCs w:val="22"/>
        </w:rPr>
        <w:t> </w:t>
      </w:r>
      <w:r w:rsidR="00A05C8A">
        <w:rPr>
          <w:rFonts w:ascii="Calibri" w:hAnsi="Calibri" w:cs="Calibri"/>
          <w:b/>
          <w:color w:val="FF0000"/>
          <w:sz w:val="22"/>
          <w:szCs w:val="22"/>
        </w:rPr>
        <w:t>AAA</w:t>
      </w:r>
      <w:r>
        <w:rPr>
          <w:rFonts w:ascii="Calibri" w:hAnsi="Calibri" w:cs="Calibri"/>
          <w:b/>
          <w:color w:val="FF0000"/>
          <w:sz w:val="22"/>
          <w:szCs w:val="22"/>
        </w:rPr>
        <w:t xml:space="preserve"> </w:t>
      </w:r>
      <w:r w:rsidRPr="009E65BC">
        <w:rPr>
          <w:rFonts w:ascii="Calibri" w:hAnsi="Calibri" w:cs="Calibri"/>
          <w:sz w:val="22"/>
          <w:szCs w:val="22"/>
        </w:rPr>
        <w:t>précise que le besoin annuel en combustible</w:t>
      </w:r>
      <w:r>
        <w:rPr>
          <w:rFonts w:ascii="Calibri" w:hAnsi="Calibri" w:cs="Calibri"/>
          <w:sz w:val="22"/>
          <w:szCs w:val="22"/>
        </w:rPr>
        <w:t>, tel que décrit ci-dessus,</w:t>
      </w:r>
      <w:r w:rsidRPr="009E65BC">
        <w:rPr>
          <w:rFonts w:ascii="Calibri" w:hAnsi="Calibri" w:cs="Calibri"/>
          <w:sz w:val="22"/>
          <w:szCs w:val="22"/>
        </w:rPr>
        <w:t xml:space="preserve"> est évalué à environ </w:t>
      </w:r>
      <w:r w:rsidR="003B71F1">
        <w:rPr>
          <w:rFonts w:ascii="Calibri" w:hAnsi="Calibri" w:cs="Calibri"/>
          <w:b/>
          <w:color w:val="FF0000"/>
          <w:sz w:val="22"/>
          <w:szCs w:val="22"/>
        </w:rPr>
        <w:t>EEE</w:t>
      </w:r>
      <w:r w:rsidRPr="0052122C">
        <w:rPr>
          <w:rFonts w:ascii="Calibri" w:hAnsi="Calibri" w:cs="Calibri"/>
          <w:color w:val="FF0000"/>
          <w:sz w:val="22"/>
          <w:szCs w:val="22"/>
        </w:rPr>
        <w:t xml:space="preserve"> </w:t>
      </w:r>
      <w:r>
        <w:rPr>
          <w:rFonts w:ascii="Calibri" w:hAnsi="Calibri" w:cs="Calibri"/>
          <w:color w:val="FF0000"/>
          <w:sz w:val="22"/>
          <w:szCs w:val="22"/>
        </w:rPr>
        <w:t>map</w:t>
      </w:r>
      <w:r>
        <w:rPr>
          <w:rStyle w:val="Appelnotedebasdep"/>
          <w:rFonts w:ascii="Calibri" w:hAnsi="Calibri" w:cs="Calibri"/>
          <w:color w:val="FF0000"/>
          <w:sz w:val="22"/>
          <w:szCs w:val="22"/>
        </w:rPr>
        <w:footnoteReference w:id="4"/>
      </w:r>
      <w:r w:rsidRPr="0052122C">
        <w:rPr>
          <w:rFonts w:ascii="Calibri" w:hAnsi="Calibri" w:cs="Calibri"/>
          <w:color w:val="FF0000"/>
          <w:sz w:val="22"/>
          <w:szCs w:val="22"/>
        </w:rPr>
        <w:t xml:space="preserve"> </w:t>
      </w:r>
      <w:r>
        <w:rPr>
          <w:rFonts w:ascii="Calibri" w:hAnsi="Calibri" w:cs="Calibri"/>
          <w:sz w:val="22"/>
          <w:szCs w:val="22"/>
        </w:rPr>
        <w:t xml:space="preserve">de bois devant correspondre à un pouvoir calorifique entrée chaudière de </w:t>
      </w:r>
      <w:r w:rsidR="003B71F1">
        <w:rPr>
          <w:rFonts w:ascii="Calibri" w:hAnsi="Calibri" w:cs="Calibri"/>
          <w:b/>
          <w:color w:val="FF0000"/>
          <w:sz w:val="22"/>
          <w:szCs w:val="22"/>
        </w:rPr>
        <w:t>FFF</w:t>
      </w:r>
      <w:r>
        <w:rPr>
          <w:rFonts w:ascii="Calibri" w:hAnsi="Calibri" w:cs="Calibri"/>
          <w:sz w:val="22"/>
          <w:szCs w:val="22"/>
        </w:rPr>
        <w:t xml:space="preserve"> MWh/an.</w:t>
      </w:r>
    </w:p>
    <w:p w:rsidR="00D93667" w:rsidRDefault="00D93667" w:rsidP="00207862">
      <w:pPr>
        <w:ind w:left="284"/>
        <w:rPr>
          <w:rFonts w:ascii="Calibri" w:hAnsi="Calibri" w:cs="Calibri"/>
          <w:sz w:val="22"/>
          <w:szCs w:val="22"/>
        </w:rPr>
      </w:pPr>
    </w:p>
    <w:p w:rsidR="00D93667" w:rsidRDefault="00D93667" w:rsidP="00207862">
      <w:pPr>
        <w:ind w:left="284"/>
        <w:rPr>
          <w:rFonts w:ascii="Calibri" w:hAnsi="Calibri" w:cs="Calibri"/>
          <w:sz w:val="22"/>
          <w:szCs w:val="22"/>
        </w:rPr>
      </w:pPr>
      <w:r>
        <w:rPr>
          <w:rFonts w:ascii="Calibri" w:hAnsi="Calibri" w:cs="Calibri"/>
          <w:sz w:val="22"/>
          <w:szCs w:val="22"/>
        </w:rPr>
        <w:t xml:space="preserve">Le fournisseur s’engage à fournir annuellement la quantité nécessaire au fonctionnement de la chaudière bois sur base de l’estimation de la consommation reprise ci-dessus qui n’est donnée qu’à titre purement indicatif (sans engagement contractuel </w:t>
      </w:r>
      <w:r w:rsidRPr="00892EB5">
        <w:rPr>
          <w:rFonts w:ascii="Calibri" w:hAnsi="Calibri" w:cs="Calibri"/>
          <w:sz w:val="22"/>
          <w:szCs w:val="22"/>
        </w:rPr>
        <w:t xml:space="preserve">de </w:t>
      </w:r>
      <w:r w:rsidR="00A05C8A">
        <w:rPr>
          <w:rFonts w:ascii="Calibri" w:hAnsi="Calibri" w:cs="Calibri"/>
          <w:b/>
          <w:color w:val="FF0000"/>
          <w:sz w:val="22"/>
          <w:szCs w:val="22"/>
        </w:rPr>
        <w:t>AAA</w:t>
      </w:r>
      <w:r w:rsidRPr="00892EB5">
        <w:rPr>
          <w:rFonts w:ascii="Calibri" w:hAnsi="Calibri" w:cs="Calibri"/>
          <w:sz w:val="22"/>
          <w:szCs w:val="22"/>
        </w:rPr>
        <w:t>).</w:t>
      </w:r>
      <w:r>
        <w:rPr>
          <w:rFonts w:ascii="Calibri" w:hAnsi="Calibri" w:cs="Calibri"/>
          <w:sz w:val="22"/>
          <w:szCs w:val="22"/>
        </w:rPr>
        <w:t xml:space="preserve"> </w:t>
      </w:r>
    </w:p>
    <w:p w:rsidR="00080BF9" w:rsidRDefault="00080BF9" w:rsidP="00207862">
      <w:pPr>
        <w:ind w:left="284"/>
        <w:rPr>
          <w:rFonts w:ascii="Calibri" w:hAnsi="Calibri" w:cs="Calibri"/>
          <w:sz w:val="22"/>
          <w:szCs w:val="22"/>
        </w:rPr>
      </w:pPr>
    </w:p>
    <w:p w:rsidR="00080BF9" w:rsidRPr="00080BF9" w:rsidRDefault="00080BF9" w:rsidP="00080BF9">
      <w:pPr>
        <w:pStyle w:val="Textebrut"/>
        <w:ind w:left="284"/>
        <w:rPr>
          <w:rFonts w:asciiTheme="minorHAnsi" w:hAnsiTheme="minorHAnsi"/>
          <w:sz w:val="22"/>
          <w:szCs w:val="22"/>
        </w:rPr>
      </w:pPr>
      <w:r>
        <w:rPr>
          <w:rFonts w:asciiTheme="minorHAnsi" w:hAnsiTheme="minorHAnsi"/>
          <w:sz w:val="22"/>
          <w:szCs w:val="22"/>
        </w:rPr>
        <w:lastRenderedPageBreak/>
        <w:t>Toutefois, AAA, s'engage</w:t>
      </w:r>
      <w:r w:rsidRPr="00080BF9">
        <w:rPr>
          <w:rFonts w:asciiTheme="minorHAnsi" w:hAnsiTheme="minorHAnsi"/>
          <w:sz w:val="22"/>
          <w:szCs w:val="22"/>
        </w:rPr>
        <w:t xml:space="preserve"> à </w:t>
      </w:r>
      <w:r>
        <w:rPr>
          <w:rFonts w:asciiTheme="minorHAnsi" w:hAnsiTheme="minorHAnsi"/>
          <w:sz w:val="22"/>
          <w:szCs w:val="22"/>
        </w:rPr>
        <w:t>acheter un</w:t>
      </w:r>
      <w:r w:rsidRPr="00080BF9">
        <w:rPr>
          <w:rFonts w:asciiTheme="minorHAnsi" w:hAnsiTheme="minorHAnsi"/>
          <w:sz w:val="22"/>
          <w:szCs w:val="22"/>
        </w:rPr>
        <w:t xml:space="preserve"> min</w:t>
      </w:r>
      <w:r>
        <w:rPr>
          <w:rFonts w:asciiTheme="minorHAnsi" w:hAnsiTheme="minorHAnsi"/>
          <w:sz w:val="22"/>
          <w:szCs w:val="22"/>
        </w:rPr>
        <w:t>imum de</w:t>
      </w:r>
      <w:r w:rsidRPr="00080BF9">
        <w:rPr>
          <w:rFonts w:asciiTheme="minorHAnsi" w:hAnsiTheme="minorHAnsi"/>
          <w:sz w:val="22"/>
          <w:szCs w:val="22"/>
        </w:rPr>
        <w:t xml:space="preserve"> 80</w:t>
      </w:r>
      <w:r>
        <w:rPr>
          <w:rFonts w:asciiTheme="minorHAnsi" w:hAnsiTheme="minorHAnsi"/>
          <w:sz w:val="22"/>
          <w:szCs w:val="22"/>
        </w:rPr>
        <w:t xml:space="preserve"> % du volume prévu au présent CSC</w:t>
      </w:r>
      <w:r w:rsidRPr="00080BF9">
        <w:rPr>
          <w:rFonts w:asciiTheme="minorHAnsi" w:hAnsiTheme="minorHAnsi"/>
          <w:sz w:val="22"/>
          <w:szCs w:val="22"/>
        </w:rPr>
        <w:t>, en le reportant</w:t>
      </w:r>
      <w:r>
        <w:rPr>
          <w:rFonts w:asciiTheme="minorHAnsi" w:hAnsiTheme="minorHAnsi"/>
          <w:sz w:val="22"/>
          <w:szCs w:val="22"/>
        </w:rPr>
        <w:t>, éventuellement,</w:t>
      </w:r>
      <w:r w:rsidRPr="00080BF9">
        <w:rPr>
          <w:rFonts w:asciiTheme="minorHAnsi" w:hAnsiTheme="minorHAnsi"/>
          <w:sz w:val="22"/>
          <w:szCs w:val="22"/>
        </w:rPr>
        <w:t xml:space="preserve"> sur la saison </w:t>
      </w:r>
      <w:r>
        <w:rPr>
          <w:rFonts w:asciiTheme="minorHAnsi" w:hAnsiTheme="minorHAnsi"/>
          <w:sz w:val="22"/>
          <w:szCs w:val="22"/>
        </w:rPr>
        <w:t xml:space="preserve">de chauffe </w:t>
      </w:r>
      <w:r w:rsidRPr="00080BF9">
        <w:rPr>
          <w:rFonts w:asciiTheme="minorHAnsi" w:hAnsiTheme="minorHAnsi"/>
          <w:sz w:val="22"/>
          <w:szCs w:val="22"/>
        </w:rPr>
        <w:t>suivante</w:t>
      </w:r>
      <w:r>
        <w:rPr>
          <w:rFonts w:asciiTheme="minorHAnsi" w:hAnsiTheme="minorHAnsi"/>
          <w:sz w:val="22"/>
          <w:szCs w:val="22"/>
        </w:rPr>
        <w:t>, indépendamment de tout autre modalité contractuelle;</w:t>
      </w:r>
      <w:r w:rsidRPr="00080BF9">
        <w:rPr>
          <w:rFonts w:asciiTheme="minorHAnsi" w:hAnsiTheme="minorHAnsi"/>
          <w:sz w:val="22"/>
          <w:szCs w:val="22"/>
        </w:rPr>
        <w:t xml:space="preserve"> si non</w:t>
      </w:r>
      <w:r>
        <w:rPr>
          <w:rFonts w:asciiTheme="minorHAnsi" w:hAnsiTheme="minorHAnsi"/>
          <w:sz w:val="22"/>
          <w:szCs w:val="22"/>
        </w:rPr>
        <w:t>,</w:t>
      </w:r>
      <w:r w:rsidRPr="00080BF9">
        <w:rPr>
          <w:rFonts w:asciiTheme="minorHAnsi" w:hAnsiTheme="minorHAnsi"/>
          <w:sz w:val="22"/>
          <w:szCs w:val="22"/>
        </w:rPr>
        <w:t xml:space="preserve"> en dédommageant </w:t>
      </w:r>
      <w:r>
        <w:rPr>
          <w:rFonts w:asciiTheme="minorHAnsi" w:hAnsiTheme="minorHAnsi"/>
          <w:sz w:val="22"/>
          <w:szCs w:val="22"/>
        </w:rPr>
        <w:t xml:space="preserve">le fournisseur </w:t>
      </w:r>
      <w:r w:rsidRPr="00080BF9">
        <w:rPr>
          <w:rFonts w:asciiTheme="minorHAnsi" w:hAnsiTheme="minorHAnsi"/>
          <w:sz w:val="22"/>
          <w:szCs w:val="22"/>
        </w:rPr>
        <w:t>du manque à gagner</w:t>
      </w:r>
      <w:r>
        <w:rPr>
          <w:rFonts w:asciiTheme="minorHAnsi" w:hAnsiTheme="minorHAnsi"/>
          <w:sz w:val="22"/>
          <w:szCs w:val="22"/>
        </w:rPr>
        <w:t xml:space="preserve"> des quantités non livrées limitées à 80 % des quantités estimées au CSC</w:t>
      </w:r>
      <w:r w:rsidRPr="00080BF9">
        <w:rPr>
          <w:rFonts w:asciiTheme="minorHAnsi" w:hAnsiTheme="minorHAnsi"/>
          <w:sz w:val="22"/>
          <w:szCs w:val="22"/>
        </w:rPr>
        <w:t>.</w:t>
      </w:r>
    </w:p>
    <w:p w:rsidR="00D93667" w:rsidRDefault="00D93667" w:rsidP="009E65BC">
      <w:pPr>
        <w:rPr>
          <w:rFonts w:ascii="Calibri" w:hAnsi="Calibri" w:cs="Calibri"/>
          <w:b/>
          <w:color w:val="000000"/>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5.4. Livraison</w:t>
      </w:r>
    </w:p>
    <w:p w:rsidR="00D93667" w:rsidRDefault="00D93667" w:rsidP="009475C4">
      <w:pPr>
        <w:rPr>
          <w:rFonts w:ascii="Calibri" w:hAnsi="Calibri" w:cs="Calibri"/>
          <w:sz w:val="22"/>
          <w:szCs w:val="22"/>
        </w:rPr>
      </w:pPr>
    </w:p>
    <w:p w:rsidR="00D93667" w:rsidRDefault="00D93667" w:rsidP="00207862">
      <w:pPr>
        <w:tabs>
          <w:tab w:val="left" w:pos="4736"/>
        </w:tabs>
        <w:ind w:left="284"/>
        <w:rPr>
          <w:rFonts w:ascii="Calibri" w:hAnsi="Calibri" w:cs="Calibri"/>
          <w:sz w:val="22"/>
          <w:szCs w:val="22"/>
        </w:rPr>
      </w:pPr>
      <w:r w:rsidRPr="009E65BC">
        <w:rPr>
          <w:rFonts w:ascii="Calibri" w:hAnsi="Calibri" w:cs="Calibri"/>
          <w:sz w:val="22"/>
          <w:szCs w:val="22"/>
        </w:rPr>
        <w:t xml:space="preserve">Le volume </w:t>
      </w:r>
      <w:r w:rsidRPr="00892EB5">
        <w:rPr>
          <w:rFonts w:ascii="Calibri" w:hAnsi="Calibri" w:cs="Calibri"/>
          <w:sz w:val="22"/>
          <w:szCs w:val="22"/>
        </w:rPr>
        <w:t>utile</w:t>
      </w:r>
      <w:r>
        <w:rPr>
          <w:rFonts w:ascii="Calibri" w:hAnsi="Calibri" w:cs="Calibri"/>
          <w:sz w:val="22"/>
          <w:szCs w:val="22"/>
        </w:rPr>
        <w:t xml:space="preserve"> </w:t>
      </w:r>
      <w:r w:rsidRPr="009E65BC">
        <w:rPr>
          <w:rFonts w:ascii="Calibri" w:hAnsi="Calibri" w:cs="Calibri"/>
          <w:sz w:val="22"/>
          <w:szCs w:val="22"/>
        </w:rPr>
        <w:t xml:space="preserve">du silo est de </w:t>
      </w:r>
      <w:r w:rsidR="003B71F1">
        <w:rPr>
          <w:rFonts w:ascii="Calibri" w:hAnsi="Calibri" w:cs="Calibri"/>
          <w:b/>
          <w:color w:val="FF0000"/>
          <w:sz w:val="22"/>
          <w:szCs w:val="22"/>
        </w:rPr>
        <w:t>GGG</w:t>
      </w:r>
      <w:r w:rsidRPr="009E65BC">
        <w:rPr>
          <w:rFonts w:ascii="Calibri" w:hAnsi="Calibri" w:cs="Calibri"/>
          <w:sz w:val="22"/>
          <w:szCs w:val="22"/>
        </w:rPr>
        <w:t xml:space="preserve"> m</w:t>
      </w:r>
      <w:r w:rsidRPr="009E65BC">
        <w:rPr>
          <w:rFonts w:ascii="Calibri" w:hAnsi="Calibri" w:cs="Calibri"/>
          <w:sz w:val="22"/>
          <w:szCs w:val="22"/>
          <w:vertAlign w:val="superscript"/>
        </w:rPr>
        <w:t>3</w:t>
      </w:r>
      <w:r>
        <w:rPr>
          <w:rFonts w:ascii="Calibri" w:hAnsi="Calibri" w:cs="Calibri"/>
          <w:sz w:val="22"/>
          <w:szCs w:val="22"/>
        </w:rPr>
        <w:t xml:space="preserve">.  </w:t>
      </w:r>
      <w:r w:rsidRPr="00892EB5">
        <w:rPr>
          <w:rFonts w:ascii="Calibri" w:hAnsi="Calibri" w:cs="Calibri"/>
          <w:sz w:val="22"/>
          <w:szCs w:val="22"/>
        </w:rPr>
        <w:t>Au besoin, un premier essai de remplissage du silo par le fournisseur devra confirmer ce volume utile</w:t>
      </w:r>
      <w:r>
        <w:rPr>
          <w:rFonts w:ascii="Calibri" w:hAnsi="Calibri" w:cs="Calibri"/>
          <w:sz w:val="22"/>
          <w:szCs w:val="22"/>
        </w:rPr>
        <w:t xml:space="preserve"> et les conditions de remplissage</w:t>
      </w:r>
      <w:r w:rsidRPr="00892EB5">
        <w:rPr>
          <w:rFonts w:ascii="Calibri" w:hAnsi="Calibri" w:cs="Calibri"/>
          <w:sz w:val="22"/>
          <w:szCs w:val="22"/>
        </w:rPr>
        <w:t>. Certains termes du contrat pourraient être revus en conséquence.</w:t>
      </w:r>
    </w:p>
    <w:p w:rsidR="00D93667" w:rsidRDefault="00D93667" w:rsidP="00207862">
      <w:pPr>
        <w:tabs>
          <w:tab w:val="left" w:pos="4736"/>
        </w:tabs>
        <w:ind w:left="284"/>
        <w:rPr>
          <w:rFonts w:ascii="Calibri" w:hAnsi="Calibri" w:cs="Calibri"/>
          <w:sz w:val="22"/>
          <w:szCs w:val="22"/>
          <w:vertAlign w:val="superscript"/>
        </w:rPr>
      </w:pPr>
      <w:r>
        <w:rPr>
          <w:rFonts w:ascii="Calibri" w:hAnsi="Calibri" w:cs="Calibri"/>
          <w:sz w:val="22"/>
          <w:szCs w:val="22"/>
          <w:vertAlign w:val="superscript"/>
        </w:rPr>
        <w:tab/>
      </w:r>
    </w:p>
    <w:p w:rsidR="00D93667" w:rsidRPr="00C547D1" w:rsidRDefault="00D93667" w:rsidP="00207862">
      <w:pPr>
        <w:tabs>
          <w:tab w:val="left" w:pos="4736"/>
        </w:tabs>
        <w:ind w:left="284"/>
        <w:rPr>
          <w:rFonts w:ascii="Calibri" w:hAnsi="Calibri" w:cs="Calibri"/>
          <w:sz w:val="22"/>
          <w:szCs w:val="22"/>
        </w:rPr>
      </w:pPr>
      <w:r w:rsidRPr="00892EB5">
        <w:rPr>
          <w:rFonts w:ascii="Calibri" w:hAnsi="Calibri" w:cs="Calibri"/>
          <w:sz w:val="22"/>
          <w:szCs w:val="22"/>
        </w:rPr>
        <w:t xml:space="preserve">Le nombre annuel de remplissages complets du silo est donc estimé à </w:t>
      </w:r>
      <w:r w:rsidRPr="00892EB5">
        <w:rPr>
          <w:rFonts w:ascii="Calibri" w:hAnsi="Calibri" w:cs="Calibri"/>
          <w:b/>
          <w:color w:val="FF0000"/>
          <w:sz w:val="22"/>
          <w:szCs w:val="22"/>
        </w:rPr>
        <w:t xml:space="preserve">… (= </w:t>
      </w:r>
      <w:r w:rsidR="003B71F1">
        <w:rPr>
          <w:rFonts w:ascii="Calibri" w:hAnsi="Calibri" w:cs="Calibri"/>
          <w:b/>
          <w:color w:val="FF0000"/>
          <w:sz w:val="22"/>
          <w:szCs w:val="22"/>
        </w:rPr>
        <w:t>EEE</w:t>
      </w:r>
      <w:r w:rsidRPr="00892EB5">
        <w:rPr>
          <w:rFonts w:ascii="Calibri" w:hAnsi="Calibri" w:cs="Calibri"/>
          <w:b/>
          <w:color w:val="FF0000"/>
          <w:sz w:val="22"/>
          <w:szCs w:val="22"/>
        </w:rPr>
        <w:t>/</w:t>
      </w:r>
      <w:r w:rsidR="003B71F1">
        <w:rPr>
          <w:rFonts w:ascii="Calibri" w:hAnsi="Calibri" w:cs="Calibri"/>
          <w:b/>
          <w:color w:val="FF0000"/>
          <w:sz w:val="22"/>
          <w:szCs w:val="22"/>
        </w:rPr>
        <w:t>GGG</w:t>
      </w:r>
      <w:r w:rsidRPr="00892EB5">
        <w:rPr>
          <w:rFonts w:ascii="Calibri" w:hAnsi="Calibri" w:cs="Calibri"/>
          <w:b/>
          <w:color w:val="FF0000"/>
          <w:sz w:val="22"/>
          <w:szCs w:val="22"/>
        </w:rPr>
        <w:t>)</w:t>
      </w:r>
      <w:r w:rsidRPr="00892EB5">
        <w:rPr>
          <w:rFonts w:ascii="Calibri" w:hAnsi="Calibri" w:cs="Calibri"/>
          <w:sz w:val="22"/>
          <w:szCs w:val="22"/>
        </w:rPr>
        <w:t>.</w:t>
      </w:r>
    </w:p>
    <w:p w:rsidR="00D93667" w:rsidRPr="009E65BC" w:rsidRDefault="00D93667" w:rsidP="00207862">
      <w:pPr>
        <w:ind w:left="284"/>
        <w:rPr>
          <w:rFonts w:ascii="Calibri" w:hAnsi="Calibri" w:cs="Calibri"/>
          <w:sz w:val="22"/>
          <w:szCs w:val="22"/>
        </w:rPr>
      </w:pPr>
      <w:r w:rsidRPr="00892EB5">
        <w:rPr>
          <w:rFonts w:ascii="Calibri" w:hAnsi="Calibri" w:cs="Calibri"/>
          <w:sz w:val="22"/>
          <w:szCs w:val="22"/>
        </w:rPr>
        <w:t xml:space="preserve">Le fournisseur s'engage à garantir à </w:t>
      </w:r>
      <w:r w:rsidR="00A05C8A">
        <w:rPr>
          <w:rFonts w:ascii="Calibri" w:hAnsi="Calibri" w:cs="Calibri"/>
          <w:b/>
          <w:color w:val="FF0000"/>
          <w:sz w:val="22"/>
          <w:szCs w:val="22"/>
        </w:rPr>
        <w:t>AAA</w:t>
      </w:r>
      <w:r w:rsidRPr="00892EB5">
        <w:rPr>
          <w:rFonts w:ascii="Calibri" w:hAnsi="Calibri" w:cs="Calibri"/>
          <w:b/>
          <w:color w:val="FF0000"/>
          <w:sz w:val="22"/>
          <w:szCs w:val="22"/>
        </w:rPr>
        <w:t xml:space="preserve"> </w:t>
      </w:r>
      <w:r w:rsidRPr="00892EB5">
        <w:rPr>
          <w:rFonts w:ascii="Calibri" w:hAnsi="Calibri" w:cs="Calibri"/>
          <w:sz w:val="22"/>
          <w:szCs w:val="22"/>
        </w:rPr>
        <w:t>la sécurité des approvisionnements durant toute la période du contrat.</w:t>
      </w:r>
    </w:p>
    <w:p w:rsidR="00D93667" w:rsidRPr="0052122C" w:rsidRDefault="00D93667" w:rsidP="00207862">
      <w:pPr>
        <w:ind w:left="284"/>
        <w:rPr>
          <w:rFonts w:ascii="Calibri" w:hAnsi="Calibri" w:cs="Calibri"/>
          <w:b/>
          <w:color w:val="000000"/>
          <w:sz w:val="22"/>
          <w:szCs w:val="22"/>
          <w:u w:val="single"/>
        </w:rPr>
      </w:pPr>
    </w:p>
    <w:p w:rsidR="00D93667" w:rsidRPr="009E65BC" w:rsidRDefault="00D93667" w:rsidP="00207862">
      <w:pPr>
        <w:ind w:left="284"/>
        <w:rPr>
          <w:rFonts w:ascii="Calibri" w:hAnsi="Calibri" w:cs="Calibri"/>
          <w:sz w:val="22"/>
          <w:szCs w:val="22"/>
        </w:rPr>
      </w:pPr>
      <w:r w:rsidRPr="009E65BC">
        <w:rPr>
          <w:rFonts w:ascii="Calibri" w:hAnsi="Calibri" w:cs="Calibri"/>
          <w:sz w:val="22"/>
          <w:szCs w:val="22"/>
        </w:rPr>
        <w:t xml:space="preserve">Le fournisseur aura à sa charge la livraison du combustible </w:t>
      </w:r>
      <w:r w:rsidRPr="00892EB5">
        <w:rPr>
          <w:rFonts w:ascii="Calibri" w:hAnsi="Calibri" w:cs="Calibri"/>
          <w:sz w:val="22"/>
          <w:szCs w:val="22"/>
        </w:rPr>
        <w:t>dans le silo</w:t>
      </w:r>
      <w:r>
        <w:rPr>
          <w:rFonts w:ascii="Calibri" w:hAnsi="Calibri" w:cs="Calibri"/>
          <w:sz w:val="22"/>
          <w:szCs w:val="22"/>
        </w:rPr>
        <w:t xml:space="preserve"> </w:t>
      </w:r>
      <w:r w:rsidRPr="009E65BC">
        <w:rPr>
          <w:rFonts w:ascii="Calibri" w:hAnsi="Calibri" w:cs="Calibri"/>
          <w:sz w:val="22"/>
          <w:szCs w:val="22"/>
        </w:rPr>
        <w:t xml:space="preserve">sur le site de la chaufferie. </w:t>
      </w:r>
    </w:p>
    <w:p w:rsidR="00D93667" w:rsidRPr="009E65BC" w:rsidRDefault="00D93667" w:rsidP="00207862">
      <w:pPr>
        <w:ind w:left="284"/>
        <w:rPr>
          <w:rFonts w:ascii="Calibri" w:hAnsi="Calibri" w:cs="Calibri"/>
          <w:sz w:val="22"/>
          <w:szCs w:val="22"/>
        </w:rPr>
      </w:pPr>
      <w:r w:rsidRPr="009E65BC">
        <w:rPr>
          <w:rFonts w:ascii="Calibri" w:hAnsi="Calibri" w:cs="Calibri"/>
          <w:sz w:val="22"/>
          <w:szCs w:val="22"/>
        </w:rPr>
        <w:t>Les livraisons devront s’eff</w:t>
      </w:r>
      <w:r>
        <w:rPr>
          <w:rFonts w:ascii="Calibri" w:hAnsi="Calibri" w:cs="Calibri"/>
          <w:sz w:val="22"/>
          <w:szCs w:val="22"/>
        </w:rPr>
        <w:t xml:space="preserve">ectuer au plus tard dans les </w:t>
      </w:r>
      <w:r w:rsidRPr="00892EB5">
        <w:rPr>
          <w:rFonts w:ascii="Calibri" w:hAnsi="Calibri" w:cs="Calibri"/>
          <w:b/>
          <w:color w:val="FF0000"/>
          <w:sz w:val="22"/>
          <w:szCs w:val="22"/>
        </w:rPr>
        <w:t>24(-36)</w:t>
      </w:r>
      <w:r>
        <w:rPr>
          <w:rFonts w:ascii="Calibri" w:hAnsi="Calibri" w:cs="Calibri"/>
          <w:sz w:val="22"/>
          <w:szCs w:val="22"/>
        </w:rPr>
        <w:t xml:space="preserve"> </w:t>
      </w:r>
      <w:r w:rsidRPr="009E65BC">
        <w:rPr>
          <w:rFonts w:ascii="Calibri" w:hAnsi="Calibri" w:cs="Calibri"/>
          <w:sz w:val="22"/>
          <w:szCs w:val="22"/>
        </w:rPr>
        <w:t>heures après chaque commande, lors des jours ouvrés</w:t>
      </w:r>
      <w:r w:rsidR="00E70CB7">
        <w:rPr>
          <w:rFonts w:ascii="Calibri" w:hAnsi="Calibri" w:cs="Calibri"/>
          <w:sz w:val="22"/>
          <w:szCs w:val="22"/>
        </w:rPr>
        <w:t>,</w:t>
      </w:r>
      <w:r w:rsidRPr="009E65BC">
        <w:rPr>
          <w:rFonts w:ascii="Calibri" w:hAnsi="Calibri" w:cs="Calibri"/>
          <w:sz w:val="22"/>
          <w:szCs w:val="22"/>
        </w:rPr>
        <w:t xml:space="preserve"> après accord du gestionnaire de la chaufferie. </w:t>
      </w:r>
    </w:p>
    <w:p w:rsidR="00D93667" w:rsidRPr="009E65BC" w:rsidRDefault="00D93667" w:rsidP="00207862">
      <w:pPr>
        <w:ind w:left="284"/>
        <w:rPr>
          <w:rFonts w:ascii="Calibri" w:hAnsi="Calibri" w:cs="Calibri"/>
          <w:sz w:val="22"/>
          <w:szCs w:val="22"/>
        </w:rPr>
      </w:pPr>
    </w:p>
    <w:p w:rsidR="00D93667" w:rsidRPr="009E65BC" w:rsidRDefault="00D93667" w:rsidP="00207862">
      <w:pPr>
        <w:ind w:left="284"/>
        <w:rPr>
          <w:rFonts w:ascii="Calibri" w:hAnsi="Calibri" w:cs="Calibri"/>
          <w:sz w:val="22"/>
          <w:szCs w:val="22"/>
        </w:rPr>
      </w:pPr>
      <w:r w:rsidRPr="009E65BC">
        <w:rPr>
          <w:rFonts w:ascii="Calibri" w:hAnsi="Calibri" w:cs="Calibri"/>
          <w:sz w:val="22"/>
          <w:szCs w:val="22"/>
        </w:rPr>
        <w:t xml:space="preserve">Le </w:t>
      </w:r>
      <w:r w:rsidRPr="00892EB5">
        <w:rPr>
          <w:rFonts w:ascii="Calibri" w:hAnsi="Calibri" w:cs="Calibri"/>
          <w:color w:val="000000"/>
          <w:sz w:val="22"/>
          <w:szCs w:val="22"/>
        </w:rPr>
        <w:t>gestionnaire</w:t>
      </w:r>
      <w:r w:rsidRPr="009E65BC">
        <w:rPr>
          <w:rFonts w:ascii="Calibri" w:hAnsi="Calibri" w:cs="Calibri"/>
          <w:sz w:val="22"/>
          <w:szCs w:val="22"/>
        </w:rPr>
        <w:t xml:space="preserve"> et le fournisseur s'entendront pour les dates exactes des livraisons.</w:t>
      </w:r>
    </w:p>
    <w:p w:rsidR="00D93667" w:rsidRPr="009E65BC" w:rsidRDefault="00D93667" w:rsidP="00207862">
      <w:pPr>
        <w:ind w:left="284"/>
        <w:rPr>
          <w:rFonts w:ascii="Calibri" w:hAnsi="Calibri" w:cs="Calibri"/>
          <w:sz w:val="22"/>
          <w:szCs w:val="22"/>
        </w:rPr>
      </w:pPr>
    </w:p>
    <w:p w:rsidR="00D93667" w:rsidRPr="009475C4" w:rsidRDefault="00D93667" w:rsidP="00207862">
      <w:pPr>
        <w:ind w:left="284"/>
        <w:rPr>
          <w:rFonts w:ascii="Calibri" w:hAnsi="Calibri" w:cs="Calibri"/>
          <w:sz w:val="22"/>
          <w:szCs w:val="22"/>
        </w:rPr>
      </w:pPr>
      <w:r w:rsidRPr="009475C4">
        <w:rPr>
          <w:rFonts w:ascii="Calibri" w:hAnsi="Calibri" w:cs="Calibri"/>
          <w:sz w:val="22"/>
          <w:szCs w:val="22"/>
        </w:rPr>
        <w:t xml:space="preserve">Le fournisseur devra être capable de faire face à toute commande d'un maximum </w:t>
      </w:r>
      <w:r w:rsidR="003B71F1">
        <w:rPr>
          <w:rFonts w:ascii="Calibri" w:hAnsi="Calibri" w:cs="Calibri"/>
          <w:b/>
          <w:color w:val="FF0000"/>
          <w:sz w:val="22"/>
          <w:szCs w:val="22"/>
        </w:rPr>
        <w:t>GGG</w:t>
      </w:r>
      <w:r w:rsidRPr="00892EB5">
        <w:rPr>
          <w:rFonts w:ascii="Calibri" w:hAnsi="Calibri" w:cs="Calibri"/>
          <w:b/>
          <w:color w:val="FF0000"/>
          <w:sz w:val="22"/>
          <w:szCs w:val="22"/>
        </w:rPr>
        <w:t xml:space="preserve"> map</w:t>
      </w:r>
      <w:r w:rsidRPr="00892EB5">
        <w:rPr>
          <w:rFonts w:ascii="Calibri" w:hAnsi="Calibri" w:cs="Calibri"/>
          <w:sz w:val="22"/>
          <w:szCs w:val="22"/>
        </w:rPr>
        <w:t xml:space="preserve"> de</w:t>
      </w:r>
      <w:r w:rsidRPr="009475C4">
        <w:rPr>
          <w:rFonts w:ascii="Calibri" w:hAnsi="Calibri" w:cs="Calibri"/>
          <w:sz w:val="22"/>
          <w:szCs w:val="22"/>
        </w:rPr>
        <w:t xml:space="preserve"> </w:t>
      </w:r>
      <w:r w:rsidRPr="00892EB5">
        <w:rPr>
          <w:rFonts w:ascii="Calibri" w:hAnsi="Calibri" w:cs="Calibri"/>
          <w:sz w:val="22"/>
          <w:szCs w:val="22"/>
        </w:rPr>
        <w:t>bois de la qualité requise</w:t>
      </w:r>
      <w:r>
        <w:rPr>
          <w:rFonts w:ascii="Calibri" w:hAnsi="Calibri" w:cs="Calibri"/>
          <w:sz w:val="22"/>
          <w:szCs w:val="22"/>
        </w:rPr>
        <w:t xml:space="preserve"> </w:t>
      </w:r>
      <w:r w:rsidRPr="009475C4">
        <w:rPr>
          <w:rFonts w:ascii="Calibri" w:hAnsi="Calibri" w:cs="Calibri"/>
          <w:sz w:val="22"/>
          <w:szCs w:val="22"/>
        </w:rPr>
        <w:t>dans les deux jours, hors journées de week-end ou fériées. Il devra donc toujours avoir à disposition cette quantité minimale.</w:t>
      </w:r>
    </w:p>
    <w:p w:rsidR="00D93667" w:rsidRPr="009E65BC" w:rsidRDefault="00D93667" w:rsidP="00207862">
      <w:pPr>
        <w:ind w:left="284"/>
        <w:rPr>
          <w:rFonts w:ascii="Calibri" w:hAnsi="Calibri" w:cs="Calibri"/>
          <w:sz w:val="22"/>
          <w:szCs w:val="22"/>
        </w:rPr>
      </w:pPr>
    </w:p>
    <w:p w:rsidR="00D93667" w:rsidRPr="009E65BC" w:rsidRDefault="00D93667" w:rsidP="00207862">
      <w:pPr>
        <w:ind w:left="284"/>
        <w:rPr>
          <w:rFonts w:ascii="Calibri" w:hAnsi="Calibri" w:cs="Calibri"/>
          <w:sz w:val="22"/>
          <w:szCs w:val="22"/>
        </w:rPr>
      </w:pPr>
      <w:r w:rsidRPr="00892EB5">
        <w:rPr>
          <w:rFonts w:ascii="Calibri" w:hAnsi="Calibri" w:cs="Calibri"/>
          <w:sz w:val="22"/>
          <w:szCs w:val="22"/>
        </w:rPr>
        <w:t xml:space="preserve">Pour des raisons techniques, les livraisons s'effectueront par camions de type bennes basculantes </w:t>
      </w:r>
      <w:r w:rsidRPr="00A05C8A">
        <w:rPr>
          <w:rFonts w:ascii="Calibri" w:hAnsi="Calibri" w:cs="Calibri"/>
          <w:b/>
          <w:color w:val="FF0000"/>
          <w:sz w:val="22"/>
          <w:szCs w:val="22"/>
        </w:rPr>
        <w:t>et/ou</w:t>
      </w:r>
      <w:r w:rsidRPr="00892EB5">
        <w:rPr>
          <w:rFonts w:ascii="Calibri" w:hAnsi="Calibri" w:cs="Calibri"/>
          <w:sz w:val="22"/>
          <w:szCs w:val="22"/>
        </w:rPr>
        <w:t xml:space="preserve"> porte containeurs </w:t>
      </w:r>
      <w:r w:rsidRPr="00A05C8A">
        <w:rPr>
          <w:rFonts w:ascii="Calibri" w:hAnsi="Calibri" w:cs="Calibri"/>
          <w:b/>
          <w:color w:val="FF0000"/>
          <w:sz w:val="22"/>
          <w:szCs w:val="22"/>
        </w:rPr>
        <w:t>et/ou</w:t>
      </w:r>
      <w:r w:rsidRPr="00892EB5">
        <w:rPr>
          <w:rFonts w:ascii="Calibri" w:hAnsi="Calibri" w:cs="Calibri"/>
          <w:sz w:val="22"/>
          <w:szCs w:val="22"/>
        </w:rPr>
        <w:t xml:space="preserve"> fond mouvant. Pour tout autre type de moyen de livraison, il devra être obtenu au préalable, l'accord du </w:t>
      </w:r>
      <w:r w:rsidRPr="00892EB5">
        <w:rPr>
          <w:rFonts w:ascii="Calibri" w:hAnsi="Calibri" w:cs="Calibri"/>
          <w:color w:val="000000"/>
          <w:sz w:val="22"/>
          <w:szCs w:val="22"/>
        </w:rPr>
        <w:t>gestionnaire</w:t>
      </w:r>
      <w:r w:rsidRPr="00892EB5">
        <w:rPr>
          <w:rFonts w:ascii="Calibri" w:hAnsi="Calibri" w:cs="Calibri"/>
          <w:sz w:val="22"/>
          <w:szCs w:val="22"/>
        </w:rPr>
        <w:t>.</w:t>
      </w:r>
    </w:p>
    <w:p w:rsidR="00D93667" w:rsidRPr="009E65BC" w:rsidRDefault="00D93667" w:rsidP="00207862">
      <w:pPr>
        <w:ind w:left="284"/>
        <w:rPr>
          <w:rFonts w:ascii="Calibri" w:hAnsi="Calibri" w:cs="Calibri"/>
          <w:sz w:val="22"/>
          <w:szCs w:val="22"/>
        </w:rPr>
      </w:pPr>
    </w:p>
    <w:p w:rsidR="00D93667" w:rsidRPr="009E65BC" w:rsidRDefault="00D93667" w:rsidP="00207862">
      <w:pPr>
        <w:ind w:left="284"/>
        <w:rPr>
          <w:rFonts w:ascii="Calibri" w:hAnsi="Calibri" w:cs="Calibri"/>
          <w:sz w:val="22"/>
          <w:szCs w:val="22"/>
        </w:rPr>
      </w:pPr>
      <w:r w:rsidRPr="009E65BC">
        <w:rPr>
          <w:rFonts w:ascii="Calibri" w:hAnsi="Calibri" w:cs="Calibri"/>
          <w:sz w:val="22"/>
          <w:szCs w:val="22"/>
        </w:rPr>
        <w:t xml:space="preserve">Une livraison ne pourra être réalisée sans l'accord préalable et sans la présence </w:t>
      </w:r>
      <w:r>
        <w:rPr>
          <w:rFonts w:ascii="Calibri" w:hAnsi="Calibri" w:cs="Calibri"/>
          <w:sz w:val="22"/>
          <w:szCs w:val="22"/>
        </w:rPr>
        <w:t>du gestionnaire</w:t>
      </w:r>
      <w:r w:rsidRPr="009E65BC">
        <w:rPr>
          <w:rFonts w:ascii="Calibri" w:hAnsi="Calibri" w:cs="Calibri"/>
          <w:sz w:val="22"/>
          <w:szCs w:val="22"/>
        </w:rPr>
        <w:t xml:space="preserve"> de la chaufferie.</w:t>
      </w:r>
    </w:p>
    <w:p w:rsidR="00D93667" w:rsidRPr="009E65BC" w:rsidRDefault="00D93667" w:rsidP="00207862">
      <w:pPr>
        <w:ind w:left="284"/>
        <w:rPr>
          <w:rFonts w:ascii="Calibri" w:hAnsi="Calibri" w:cs="Calibri"/>
          <w:sz w:val="22"/>
          <w:szCs w:val="22"/>
        </w:rPr>
      </w:pPr>
    </w:p>
    <w:p w:rsidR="00D93667" w:rsidRPr="009E65BC" w:rsidRDefault="00D93667" w:rsidP="00207862">
      <w:pPr>
        <w:ind w:left="284"/>
        <w:rPr>
          <w:rFonts w:ascii="Calibri" w:hAnsi="Calibri" w:cs="Calibri"/>
          <w:sz w:val="22"/>
          <w:szCs w:val="22"/>
        </w:rPr>
      </w:pPr>
      <w:r w:rsidRPr="009E65BC">
        <w:rPr>
          <w:rFonts w:ascii="Calibri" w:hAnsi="Calibri" w:cs="Calibri"/>
          <w:sz w:val="22"/>
          <w:szCs w:val="22"/>
        </w:rPr>
        <w:t>Le fournisseur devra</w:t>
      </w:r>
      <w:r>
        <w:rPr>
          <w:rFonts w:ascii="Calibri" w:hAnsi="Calibri" w:cs="Calibri"/>
          <w:sz w:val="22"/>
          <w:szCs w:val="22"/>
        </w:rPr>
        <w:t>,</w:t>
      </w:r>
      <w:r w:rsidRPr="009E65BC">
        <w:rPr>
          <w:rFonts w:ascii="Calibri" w:hAnsi="Calibri" w:cs="Calibri"/>
          <w:sz w:val="22"/>
          <w:szCs w:val="22"/>
        </w:rPr>
        <w:t xml:space="preserve"> avec le gestionnaire de la chaufferie, réaliser annuellement et si nécessaire, deux fois par an, une réunion de concertation sur l'organisation de la livraison du combustible à la chaufferie.</w:t>
      </w:r>
    </w:p>
    <w:p w:rsidR="00D93667" w:rsidRPr="009E65BC" w:rsidRDefault="00D93667" w:rsidP="009E65BC">
      <w:pPr>
        <w:rPr>
          <w:rFonts w:ascii="Calibri" w:hAnsi="Calibri" w:cs="Calibri"/>
          <w:sz w:val="22"/>
          <w:szCs w:val="22"/>
        </w:rPr>
      </w:pPr>
    </w:p>
    <w:p w:rsidR="00D93667" w:rsidRPr="00C2611C" w:rsidRDefault="00D93667" w:rsidP="00207862">
      <w:pPr>
        <w:ind w:left="284"/>
        <w:rPr>
          <w:rFonts w:ascii="Calibri" w:hAnsi="Calibri" w:cs="Calibri"/>
          <w:sz w:val="22"/>
          <w:szCs w:val="22"/>
        </w:rPr>
      </w:pPr>
      <w:r w:rsidRPr="00C2611C">
        <w:rPr>
          <w:rFonts w:ascii="Calibri" w:hAnsi="Calibri" w:cs="Calibri"/>
          <w:sz w:val="22"/>
          <w:szCs w:val="22"/>
          <w:u w:val="single"/>
        </w:rPr>
        <w:t>A titre indicatif</w:t>
      </w:r>
      <w:r>
        <w:rPr>
          <w:rFonts w:ascii="Calibri" w:hAnsi="Calibri" w:cs="Calibri"/>
          <w:sz w:val="22"/>
          <w:szCs w:val="22"/>
        </w:rPr>
        <w:t xml:space="preserve">, </w:t>
      </w:r>
      <w:r w:rsidRPr="00C2611C">
        <w:rPr>
          <w:rFonts w:ascii="Calibri" w:hAnsi="Calibri" w:cs="Calibri"/>
          <w:sz w:val="22"/>
          <w:szCs w:val="22"/>
        </w:rPr>
        <w:t>le fournisseur précisera</w:t>
      </w:r>
      <w:r w:rsidR="00E70CB7">
        <w:rPr>
          <w:rFonts w:ascii="Calibri" w:hAnsi="Calibri" w:cs="Calibri"/>
          <w:sz w:val="22"/>
          <w:szCs w:val="22"/>
        </w:rPr>
        <w:t>, ci-dessous,</w:t>
      </w:r>
      <w:r w:rsidRPr="00C2611C">
        <w:rPr>
          <w:rFonts w:ascii="Calibri" w:hAnsi="Calibri" w:cs="Calibri"/>
          <w:sz w:val="22"/>
          <w:szCs w:val="22"/>
        </w:rPr>
        <w:t xml:space="preserve"> les moyens qu'il met à disposition pour assurer les livraisons et respecter les objectifs précédents</w:t>
      </w:r>
      <w:r>
        <w:rPr>
          <w:rFonts w:ascii="Calibri" w:hAnsi="Calibri" w:cs="Calibri"/>
          <w:sz w:val="22"/>
          <w:szCs w:val="22"/>
        </w:rPr>
        <w:t xml:space="preserve">. </w:t>
      </w:r>
    </w:p>
    <w:p w:rsidR="00D93667" w:rsidRPr="00C2611C" w:rsidRDefault="00D93667" w:rsidP="009E65BC">
      <w:pPr>
        <w:rPr>
          <w:rFonts w:ascii="Calibri" w:hAnsi="Calibri" w:cs="Calibri"/>
          <w:sz w:val="22"/>
          <w:szCs w:val="22"/>
        </w:rPr>
      </w:pPr>
    </w:p>
    <w:p w:rsidR="00D93667" w:rsidRDefault="00D93667" w:rsidP="001C7293">
      <w:pPr>
        <w:pBdr>
          <w:top w:val="single" w:sz="6" w:space="1" w:color="auto"/>
          <w:left w:val="single" w:sz="6" w:space="1" w:color="auto"/>
          <w:bottom w:val="single" w:sz="6" w:space="1" w:color="auto"/>
          <w:right w:val="single" w:sz="6" w:space="1" w:color="auto"/>
        </w:pBdr>
        <w:ind w:left="3540" w:hanging="3540"/>
        <w:rPr>
          <w:rFonts w:ascii="Calibri" w:hAnsi="Calibri" w:cs="Calibri"/>
          <w:sz w:val="22"/>
          <w:szCs w:val="22"/>
        </w:rPr>
      </w:pPr>
      <w:r>
        <w:rPr>
          <w:rFonts w:ascii="Calibri" w:hAnsi="Calibri" w:cs="Calibri"/>
          <w:sz w:val="22"/>
          <w:szCs w:val="22"/>
        </w:rPr>
        <w:t>- Origine de la matière première :</w:t>
      </w:r>
      <w:r>
        <w:rPr>
          <w:rFonts w:ascii="Calibri" w:hAnsi="Calibri" w:cs="Calibri"/>
          <w:sz w:val="22"/>
          <w:szCs w:val="22"/>
        </w:rPr>
        <w:tab/>
      </w:r>
      <w:r w:rsidRPr="000F5246">
        <w:rPr>
          <w:rFonts w:ascii="Calibri" w:hAnsi="Calibri" w:cs="Calibri"/>
          <w:color w:val="FF0000"/>
          <w:sz w:val="22"/>
          <w:szCs w:val="22"/>
        </w:rPr>
        <w:sym w:font="Monotype Sorts" w:char="F09B"/>
      </w:r>
      <w:r>
        <w:rPr>
          <w:rFonts w:ascii="Calibri" w:hAnsi="Calibri" w:cs="Calibri"/>
          <w:sz w:val="22"/>
          <w:szCs w:val="22"/>
        </w:rPr>
        <w:t xml:space="preserve"> </w:t>
      </w:r>
      <w:r w:rsidR="00E70CB7">
        <w:rPr>
          <w:rFonts w:ascii="Calibri" w:hAnsi="Calibri" w:cs="Calibri"/>
          <w:sz w:val="22"/>
          <w:szCs w:val="22"/>
        </w:rPr>
        <w:t xml:space="preserve"> </w:t>
      </w:r>
      <w:r>
        <w:rPr>
          <w:rFonts w:ascii="Calibri" w:hAnsi="Calibri" w:cs="Calibri"/>
          <w:sz w:val="22"/>
          <w:szCs w:val="22"/>
        </w:rPr>
        <w:t xml:space="preserve">Coupes forestières  </w:t>
      </w:r>
      <w:r w:rsidRPr="000F5246">
        <w:rPr>
          <w:rFonts w:ascii="Calibri" w:hAnsi="Calibri" w:cs="Calibri"/>
          <w:color w:val="FF0000"/>
          <w:sz w:val="22"/>
          <w:szCs w:val="22"/>
        </w:rPr>
        <w:sym w:font="Monotype Sorts" w:char="F09B"/>
      </w:r>
      <w:r>
        <w:rPr>
          <w:rFonts w:ascii="Calibri" w:hAnsi="Calibri" w:cs="Calibri"/>
          <w:sz w:val="22"/>
          <w:szCs w:val="22"/>
        </w:rPr>
        <w:t xml:space="preserve"> Sous-produits forestiers   </w:t>
      </w:r>
      <w:r w:rsidRPr="000F5246">
        <w:rPr>
          <w:rFonts w:ascii="Calibri" w:hAnsi="Calibri" w:cs="Calibri"/>
          <w:color w:val="FF0000"/>
          <w:sz w:val="22"/>
          <w:szCs w:val="22"/>
        </w:rPr>
        <w:sym w:font="Monotype Sorts" w:char="F09B"/>
      </w:r>
      <w:r>
        <w:rPr>
          <w:rFonts w:ascii="Calibri" w:hAnsi="Calibri" w:cs="Calibri"/>
          <w:sz w:val="22"/>
          <w:szCs w:val="22"/>
        </w:rPr>
        <w:t xml:space="preserve"> Bords de route   </w:t>
      </w:r>
      <w:r w:rsidR="001C7293">
        <w:rPr>
          <w:rFonts w:ascii="Calibri" w:hAnsi="Calibri" w:cs="Calibri"/>
          <w:sz w:val="22"/>
          <w:szCs w:val="22"/>
        </w:rPr>
        <w:br/>
      </w:r>
      <w:r w:rsidRPr="000F5246">
        <w:rPr>
          <w:rFonts w:ascii="Calibri" w:hAnsi="Calibri" w:cs="Calibri"/>
          <w:color w:val="FF0000"/>
          <w:sz w:val="22"/>
          <w:szCs w:val="22"/>
        </w:rPr>
        <w:sym w:font="Monotype Sorts" w:char="F09B"/>
      </w:r>
      <w:r>
        <w:rPr>
          <w:rFonts w:ascii="Calibri" w:hAnsi="Calibri" w:cs="Calibri"/>
          <w:sz w:val="22"/>
          <w:szCs w:val="22"/>
        </w:rPr>
        <w:t xml:space="preserve"> Haies</w:t>
      </w:r>
    </w:p>
    <w:p w:rsidR="00D93667" w:rsidRDefault="00D93667" w:rsidP="009E65BC">
      <w:pPr>
        <w:pBdr>
          <w:top w:val="single" w:sz="6" w:space="1" w:color="auto"/>
          <w:left w:val="single" w:sz="6" w:space="1" w:color="auto"/>
          <w:bottom w:val="single" w:sz="6" w:space="1" w:color="auto"/>
          <w:right w:val="single" w:sz="6" w:space="1" w:color="auto"/>
        </w:pBd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0F5246">
        <w:rPr>
          <w:rFonts w:ascii="Calibri" w:hAnsi="Calibri" w:cs="Calibri"/>
          <w:color w:val="FF0000"/>
          <w:sz w:val="22"/>
          <w:szCs w:val="22"/>
        </w:rPr>
        <w:sym w:font="Monotype Sorts" w:char="F09B"/>
      </w:r>
      <w:r>
        <w:rPr>
          <w:rFonts w:ascii="Calibri" w:hAnsi="Calibri" w:cs="Calibri"/>
          <w:sz w:val="22"/>
          <w:szCs w:val="22"/>
        </w:rPr>
        <w:t xml:space="preserve"> </w:t>
      </w:r>
      <w:r w:rsidR="00E70CB7">
        <w:rPr>
          <w:rFonts w:ascii="Calibri" w:hAnsi="Calibri" w:cs="Calibri"/>
          <w:sz w:val="22"/>
          <w:szCs w:val="22"/>
        </w:rPr>
        <w:t xml:space="preserve"> </w:t>
      </w:r>
      <w:r>
        <w:rPr>
          <w:rFonts w:ascii="Calibri" w:hAnsi="Calibri" w:cs="Calibri"/>
          <w:sz w:val="22"/>
          <w:szCs w:val="22"/>
        </w:rPr>
        <w:t xml:space="preserve">Industries du bois  </w:t>
      </w:r>
    </w:p>
    <w:p w:rsidR="00D93667" w:rsidRDefault="00D93667" w:rsidP="000F5246">
      <w:pPr>
        <w:pBdr>
          <w:top w:val="single" w:sz="6" w:space="1" w:color="auto"/>
          <w:left w:val="single" w:sz="6" w:space="1" w:color="auto"/>
          <w:bottom w:val="single" w:sz="6" w:space="1" w:color="auto"/>
          <w:right w:val="single" w:sz="6" w:space="1" w:color="auto"/>
        </w:pBdr>
        <w:tabs>
          <w:tab w:val="left" w:pos="3544"/>
        </w:tabs>
        <w:rPr>
          <w:rFonts w:ascii="Calibri" w:hAnsi="Calibri" w:cs="Calibri"/>
          <w:sz w:val="22"/>
          <w:szCs w:val="22"/>
        </w:rPr>
      </w:pPr>
      <w:r>
        <w:rPr>
          <w:rFonts w:ascii="Calibri" w:hAnsi="Calibri" w:cs="Calibri"/>
          <w:sz w:val="22"/>
          <w:szCs w:val="22"/>
        </w:rPr>
        <w:tab/>
      </w:r>
      <w:r w:rsidRPr="000F5246">
        <w:rPr>
          <w:rFonts w:ascii="Calibri" w:hAnsi="Calibri" w:cs="Calibri"/>
          <w:color w:val="FF0000"/>
          <w:sz w:val="22"/>
          <w:szCs w:val="22"/>
        </w:rPr>
        <w:sym w:font="Monotype Sorts" w:char="F09B"/>
      </w:r>
      <w:r>
        <w:rPr>
          <w:rFonts w:ascii="Calibri" w:hAnsi="Calibri" w:cs="Calibri"/>
          <w:sz w:val="22"/>
          <w:szCs w:val="22"/>
        </w:rPr>
        <w:t xml:space="preserve">  Forêts publiques  et </w:t>
      </w:r>
      <w:r w:rsidRPr="000F5246">
        <w:rPr>
          <w:rFonts w:ascii="Calibri" w:hAnsi="Calibri" w:cs="Calibri"/>
          <w:color w:val="FF0000"/>
          <w:sz w:val="22"/>
          <w:szCs w:val="22"/>
        </w:rPr>
        <w:t>…</w:t>
      </w:r>
      <w:r>
        <w:rPr>
          <w:rFonts w:ascii="Calibri" w:hAnsi="Calibri" w:cs="Calibri"/>
          <w:color w:val="FF0000"/>
          <w:sz w:val="22"/>
          <w:szCs w:val="22"/>
        </w:rPr>
        <w:t>..</w:t>
      </w:r>
      <w:r>
        <w:rPr>
          <w:rFonts w:ascii="Calibri" w:hAnsi="Calibri" w:cs="Calibri"/>
          <w:sz w:val="22"/>
          <w:szCs w:val="22"/>
        </w:rPr>
        <w:t xml:space="preserve"> %</w:t>
      </w:r>
    </w:p>
    <w:p w:rsidR="00D93667" w:rsidRDefault="00D93667" w:rsidP="000F5246">
      <w:pPr>
        <w:pBdr>
          <w:top w:val="single" w:sz="6" w:space="1" w:color="auto"/>
          <w:left w:val="single" w:sz="6" w:space="1" w:color="auto"/>
          <w:bottom w:val="single" w:sz="6" w:space="1" w:color="auto"/>
          <w:right w:val="single" w:sz="6" w:space="1" w:color="auto"/>
        </w:pBdr>
        <w:tabs>
          <w:tab w:val="left" w:pos="3544"/>
        </w:tabs>
        <w:rPr>
          <w:rFonts w:ascii="Calibri" w:hAnsi="Calibri" w:cs="Calibri"/>
          <w:sz w:val="22"/>
          <w:szCs w:val="22"/>
        </w:rPr>
      </w:pPr>
      <w:r>
        <w:rPr>
          <w:rFonts w:ascii="Calibri" w:hAnsi="Calibri" w:cs="Calibri"/>
          <w:sz w:val="22"/>
          <w:szCs w:val="22"/>
        </w:rPr>
        <w:tab/>
      </w:r>
      <w:r w:rsidRPr="000F5246">
        <w:rPr>
          <w:rFonts w:ascii="Calibri" w:hAnsi="Calibri" w:cs="Calibri"/>
          <w:color w:val="FF0000"/>
          <w:sz w:val="22"/>
          <w:szCs w:val="22"/>
        </w:rPr>
        <w:sym w:font="Monotype Sorts" w:char="F09B"/>
      </w:r>
      <w:r>
        <w:rPr>
          <w:rFonts w:ascii="Calibri" w:hAnsi="Calibri" w:cs="Calibri"/>
          <w:sz w:val="22"/>
          <w:szCs w:val="22"/>
        </w:rPr>
        <w:t xml:space="preserve">  Forêts privées et </w:t>
      </w:r>
      <w:r w:rsidRPr="000F5246">
        <w:rPr>
          <w:rFonts w:ascii="Calibri" w:hAnsi="Calibri" w:cs="Calibri"/>
          <w:color w:val="FF0000"/>
          <w:sz w:val="22"/>
          <w:szCs w:val="22"/>
        </w:rPr>
        <w:t>…</w:t>
      </w:r>
      <w:r>
        <w:rPr>
          <w:rFonts w:ascii="Calibri" w:hAnsi="Calibri" w:cs="Calibri"/>
          <w:color w:val="FF0000"/>
          <w:sz w:val="22"/>
          <w:szCs w:val="22"/>
        </w:rPr>
        <w:t>..</w:t>
      </w:r>
      <w:r>
        <w:rPr>
          <w:rFonts w:ascii="Calibri" w:hAnsi="Calibri" w:cs="Calibri"/>
          <w:sz w:val="22"/>
          <w:szCs w:val="22"/>
        </w:rPr>
        <w:t xml:space="preserve"> %</w:t>
      </w:r>
    </w:p>
    <w:p w:rsidR="00D93667" w:rsidRDefault="00D93667" w:rsidP="000F5246">
      <w:pPr>
        <w:pBdr>
          <w:top w:val="single" w:sz="6" w:space="1" w:color="auto"/>
          <w:left w:val="single" w:sz="6" w:space="1" w:color="auto"/>
          <w:bottom w:val="single" w:sz="6" w:space="1" w:color="auto"/>
          <w:right w:val="single" w:sz="6" w:space="1" w:color="auto"/>
        </w:pBdr>
        <w:tabs>
          <w:tab w:val="left" w:pos="3544"/>
        </w:tabs>
        <w:rPr>
          <w:rFonts w:ascii="Calibri" w:hAnsi="Calibri" w:cs="Calibri"/>
          <w:sz w:val="22"/>
          <w:szCs w:val="22"/>
        </w:rPr>
      </w:pPr>
      <w:r>
        <w:rPr>
          <w:rFonts w:ascii="Calibri" w:hAnsi="Calibri" w:cs="Calibri"/>
          <w:sz w:val="22"/>
          <w:szCs w:val="22"/>
        </w:rPr>
        <w:tab/>
      </w:r>
      <w:r w:rsidRPr="000F5246">
        <w:rPr>
          <w:rFonts w:ascii="Calibri" w:hAnsi="Calibri" w:cs="Calibri"/>
          <w:color w:val="FF0000"/>
          <w:sz w:val="22"/>
          <w:szCs w:val="22"/>
        </w:rPr>
        <w:sym w:font="Monotype Sorts" w:char="F09B"/>
      </w:r>
      <w:r>
        <w:rPr>
          <w:rFonts w:ascii="Calibri" w:hAnsi="Calibri" w:cs="Calibri"/>
          <w:color w:val="FF0000"/>
          <w:sz w:val="22"/>
          <w:szCs w:val="22"/>
        </w:rPr>
        <w:t xml:space="preserve">  </w:t>
      </w:r>
      <w:r w:rsidRPr="000F5246">
        <w:rPr>
          <w:rFonts w:ascii="Calibri" w:hAnsi="Calibri" w:cs="Calibri"/>
          <w:color w:val="FF0000"/>
          <w:sz w:val="22"/>
          <w:szCs w:val="22"/>
        </w:rPr>
        <w:t>…</w:t>
      </w:r>
      <w:r>
        <w:rPr>
          <w:rFonts w:ascii="Calibri" w:hAnsi="Calibri" w:cs="Calibri"/>
          <w:color w:val="FF0000"/>
          <w:sz w:val="22"/>
          <w:szCs w:val="22"/>
        </w:rPr>
        <w:t>..</w:t>
      </w:r>
      <w:r>
        <w:rPr>
          <w:rFonts w:ascii="Calibri" w:hAnsi="Calibri" w:cs="Calibri"/>
          <w:sz w:val="22"/>
          <w:szCs w:val="22"/>
        </w:rPr>
        <w:t xml:space="preserve"> % de bois certifiés PEFC</w:t>
      </w:r>
    </w:p>
    <w:p w:rsidR="00D93667" w:rsidRDefault="00D93667" w:rsidP="000F5246">
      <w:pPr>
        <w:pBdr>
          <w:top w:val="single" w:sz="6" w:space="1" w:color="auto"/>
          <w:left w:val="single" w:sz="6" w:space="1" w:color="auto"/>
          <w:bottom w:val="single" w:sz="6" w:space="1" w:color="auto"/>
          <w:right w:val="single" w:sz="6" w:space="1" w:color="auto"/>
        </w:pBdr>
        <w:tabs>
          <w:tab w:val="left" w:pos="3544"/>
        </w:tabs>
        <w:rPr>
          <w:rFonts w:ascii="Calibri" w:hAnsi="Calibri" w:cs="Calibri"/>
          <w:sz w:val="22"/>
          <w:szCs w:val="22"/>
        </w:rPr>
      </w:pPr>
    </w:p>
    <w:p w:rsidR="00D93667" w:rsidRPr="00C2611C" w:rsidRDefault="00D93667" w:rsidP="009E65BC">
      <w:pPr>
        <w:pBdr>
          <w:top w:val="single" w:sz="6" w:space="1" w:color="auto"/>
          <w:left w:val="single" w:sz="6" w:space="1" w:color="auto"/>
          <w:bottom w:val="single" w:sz="6" w:space="1" w:color="auto"/>
          <w:right w:val="single" w:sz="6" w:space="1" w:color="auto"/>
        </w:pBdr>
        <w:rPr>
          <w:rFonts w:ascii="Calibri" w:hAnsi="Calibri" w:cs="Calibri"/>
          <w:sz w:val="22"/>
          <w:szCs w:val="22"/>
        </w:rPr>
      </w:pPr>
      <w:r w:rsidRPr="00C2611C">
        <w:rPr>
          <w:rFonts w:ascii="Calibri" w:hAnsi="Calibri" w:cs="Calibri"/>
          <w:sz w:val="22"/>
          <w:szCs w:val="22"/>
        </w:rPr>
        <w:t xml:space="preserve">- Aire de stockage : </w:t>
      </w:r>
      <w:r w:rsidRPr="00C2611C">
        <w:rPr>
          <w:rFonts w:ascii="Calibri" w:hAnsi="Calibri" w:cs="Calibri"/>
          <w:sz w:val="22"/>
          <w:szCs w:val="22"/>
        </w:rPr>
        <w:tab/>
      </w:r>
      <w:r w:rsidRPr="000F5246">
        <w:rPr>
          <w:rFonts w:ascii="Calibri" w:hAnsi="Calibri" w:cs="Calibri"/>
          <w:color w:val="FF0000"/>
          <w:sz w:val="22"/>
          <w:szCs w:val="22"/>
        </w:rPr>
        <w:sym w:font="Monotype Sorts" w:char="F09B"/>
      </w:r>
      <w:r w:rsidRPr="00C2611C">
        <w:rPr>
          <w:rFonts w:ascii="Calibri" w:hAnsi="Calibri" w:cs="Calibri"/>
          <w:sz w:val="22"/>
          <w:szCs w:val="22"/>
        </w:rPr>
        <w:t xml:space="preserve"> sous abri</w:t>
      </w:r>
      <w:r w:rsidRPr="00C2611C">
        <w:rPr>
          <w:rFonts w:ascii="Calibri" w:hAnsi="Calibri" w:cs="Calibri"/>
          <w:sz w:val="22"/>
          <w:szCs w:val="22"/>
        </w:rPr>
        <w:tab/>
      </w:r>
      <w:r w:rsidRPr="000F5246">
        <w:rPr>
          <w:rFonts w:ascii="Calibri" w:hAnsi="Calibri" w:cs="Calibri"/>
          <w:color w:val="FF0000"/>
          <w:sz w:val="22"/>
          <w:szCs w:val="22"/>
        </w:rPr>
        <w:sym w:font="Monotype Sorts" w:char="F09B"/>
      </w:r>
      <w:r w:rsidRPr="00C2611C">
        <w:rPr>
          <w:rFonts w:ascii="Calibri" w:hAnsi="Calibri" w:cs="Calibri"/>
          <w:sz w:val="22"/>
          <w:szCs w:val="22"/>
        </w:rPr>
        <w:t xml:space="preserve"> extérieur </w:t>
      </w:r>
      <w:r w:rsidRPr="00C2611C">
        <w:rPr>
          <w:rFonts w:ascii="Calibri" w:hAnsi="Calibri" w:cs="Calibri"/>
          <w:sz w:val="22"/>
          <w:szCs w:val="22"/>
        </w:rPr>
        <w:tab/>
        <w:t>surface :</w:t>
      </w:r>
      <w:r w:rsidRPr="00C2611C">
        <w:rPr>
          <w:rFonts w:ascii="Calibri" w:hAnsi="Calibri" w:cs="Calibri"/>
          <w:sz w:val="22"/>
          <w:szCs w:val="22"/>
        </w:rPr>
        <w:tab/>
        <w:t>………………………………………………………m²</w:t>
      </w:r>
    </w:p>
    <w:p w:rsidR="00D93667" w:rsidRDefault="00D93667" w:rsidP="009E65BC">
      <w:pPr>
        <w:pBdr>
          <w:top w:val="single" w:sz="6" w:space="1" w:color="auto"/>
          <w:left w:val="single" w:sz="6" w:space="1" w:color="auto"/>
          <w:bottom w:val="single" w:sz="6" w:space="1" w:color="auto"/>
          <w:right w:val="single" w:sz="6" w:space="1" w:color="auto"/>
        </w:pBdr>
        <w:rPr>
          <w:rFonts w:ascii="Calibri" w:hAnsi="Calibri" w:cs="Calibri"/>
          <w:sz w:val="22"/>
          <w:szCs w:val="22"/>
        </w:rPr>
      </w:pPr>
      <w:r w:rsidRPr="00C2611C">
        <w:rPr>
          <w:rFonts w:ascii="Calibri" w:hAnsi="Calibri" w:cs="Calibri"/>
          <w:sz w:val="22"/>
          <w:szCs w:val="22"/>
        </w:rPr>
        <w:tab/>
      </w:r>
      <w:r w:rsidRPr="00C2611C">
        <w:rPr>
          <w:rFonts w:ascii="Calibri" w:hAnsi="Calibri" w:cs="Calibri"/>
          <w:sz w:val="22"/>
          <w:szCs w:val="22"/>
        </w:rPr>
        <w:tab/>
      </w:r>
      <w:r w:rsidRPr="00C2611C">
        <w:rPr>
          <w:rFonts w:ascii="Calibri" w:hAnsi="Calibri" w:cs="Calibri"/>
          <w:sz w:val="22"/>
          <w:szCs w:val="22"/>
        </w:rPr>
        <w:tab/>
      </w:r>
      <w:r w:rsidRPr="000F5246">
        <w:rPr>
          <w:rFonts w:ascii="Calibri" w:hAnsi="Calibri" w:cs="Calibri"/>
          <w:color w:val="FF0000"/>
          <w:sz w:val="22"/>
          <w:szCs w:val="22"/>
        </w:rPr>
        <w:sym w:font="Monotype Sorts" w:char="F09B"/>
      </w:r>
      <w:r w:rsidRPr="00C2611C">
        <w:rPr>
          <w:rFonts w:ascii="Calibri" w:hAnsi="Calibri" w:cs="Calibri"/>
          <w:sz w:val="22"/>
          <w:szCs w:val="22"/>
        </w:rPr>
        <w:t xml:space="preserve"> bétonnée ou goudronnée</w:t>
      </w:r>
      <w:r w:rsidRPr="00C2611C">
        <w:rPr>
          <w:rFonts w:ascii="Calibri" w:hAnsi="Calibri" w:cs="Calibri"/>
          <w:sz w:val="22"/>
          <w:szCs w:val="22"/>
        </w:rPr>
        <w:tab/>
      </w:r>
      <w:r w:rsidRPr="000F5246">
        <w:rPr>
          <w:rFonts w:ascii="Calibri" w:hAnsi="Calibri" w:cs="Calibri"/>
          <w:color w:val="FF0000"/>
          <w:sz w:val="22"/>
          <w:szCs w:val="22"/>
        </w:rPr>
        <w:sym w:font="Monotype Sorts" w:char="F09B"/>
      </w:r>
      <w:r w:rsidR="00A05C8A">
        <w:rPr>
          <w:rFonts w:ascii="Calibri" w:hAnsi="Calibri" w:cs="Calibri"/>
          <w:sz w:val="22"/>
          <w:szCs w:val="22"/>
        </w:rPr>
        <w:t xml:space="preserve"> surface naturelle</w:t>
      </w:r>
    </w:p>
    <w:p w:rsidR="00D93667" w:rsidRPr="00C2611C" w:rsidRDefault="00D93667" w:rsidP="009E65BC">
      <w:pPr>
        <w:pBdr>
          <w:top w:val="single" w:sz="6" w:space="1" w:color="auto"/>
          <w:left w:val="single" w:sz="6" w:space="1" w:color="auto"/>
          <w:bottom w:val="single" w:sz="6" w:space="1" w:color="auto"/>
          <w:right w:val="single" w:sz="6" w:space="1" w:color="auto"/>
        </w:pBdr>
        <w:rPr>
          <w:rFonts w:ascii="Calibri" w:hAnsi="Calibri" w:cs="Calibri"/>
          <w:sz w:val="22"/>
          <w:szCs w:val="22"/>
        </w:rPr>
      </w:pPr>
    </w:p>
    <w:p w:rsidR="00D93667" w:rsidRPr="00C2611C" w:rsidRDefault="00D93667" w:rsidP="003C0271">
      <w:pPr>
        <w:pBdr>
          <w:top w:val="single" w:sz="6" w:space="1" w:color="auto"/>
          <w:left w:val="single" w:sz="6" w:space="1" w:color="auto"/>
          <w:bottom w:val="single" w:sz="6" w:space="1" w:color="auto"/>
          <w:right w:val="single" w:sz="6" w:space="1" w:color="auto"/>
        </w:pBdr>
        <w:rPr>
          <w:rFonts w:ascii="Calibri" w:hAnsi="Calibri" w:cs="Calibri"/>
          <w:sz w:val="22"/>
          <w:szCs w:val="22"/>
        </w:rPr>
      </w:pPr>
      <w:r>
        <w:rPr>
          <w:rFonts w:ascii="Calibri" w:hAnsi="Calibri" w:cs="Calibri"/>
          <w:sz w:val="22"/>
          <w:szCs w:val="22"/>
        </w:rPr>
        <w:t>- M</w:t>
      </w:r>
      <w:r w:rsidRPr="00C2611C">
        <w:rPr>
          <w:rFonts w:ascii="Calibri" w:hAnsi="Calibri" w:cs="Calibri"/>
          <w:sz w:val="22"/>
          <w:szCs w:val="22"/>
        </w:rPr>
        <w:t xml:space="preserve">atériels (véhicules .....) : </w:t>
      </w:r>
      <w:r w:rsidRPr="00C2611C">
        <w:rPr>
          <w:rFonts w:ascii="Calibri" w:hAnsi="Calibri" w:cs="Calibri"/>
          <w:sz w:val="22"/>
          <w:szCs w:val="22"/>
        </w:rPr>
        <w:tab/>
        <w:t>………………………………………………………………………………………………………………………..</w:t>
      </w:r>
    </w:p>
    <w:p w:rsidR="00D93667" w:rsidRDefault="00D93667" w:rsidP="009E65BC">
      <w:pPr>
        <w:pBdr>
          <w:top w:val="single" w:sz="6" w:space="1" w:color="auto"/>
          <w:left w:val="single" w:sz="6" w:space="1" w:color="auto"/>
          <w:bottom w:val="single" w:sz="6" w:space="1" w:color="auto"/>
          <w:right w:val="single" w:sz="6" w:space="1" w:color="auto"/>
        </w:pBdr>
        <w:rPr>
          <w:rFonts w:ascii="Calibri" w:hAnsi="Calibri" w:cs="Calibri"/>
          <w:sz w:val="22"/>
          <w:szCs w:val="22"/>
        </w:rPr>
      </w:pPr>
      <w:r w:rsidRPr="00C2611C">
        <w:rPr>
          <w:rFonts w:ascii="Calibri" w:hAnsi="Calibri" w:cs="Calibri"/>
          <w:sz w:val="22"/>
          <w:szCs w:val="22"/>
        </w:rPr>
        <w:tab/>
        <w:t>……………………………………………………………………………………………………………………………………………………………..</w:t>
      </w:r>
    </w:p>
    <w:p w:rsidR="00D93667" w:rsidRPr="00C2611C" w:rsidRDefault="00D93667" w:rsidP="009E65BC">
      <w:pPr>
        <w:pBdr>
          <w:top w:val="single" w:sz="6" w:space="1" w:color="auto"/>
          <w:left w:val="single" w:sz="6" w:space="1" w:color="auto"/>
          <w:bottom w:val="single" w:sz="6" w:space="1" w:color="auto"/>
          <w:right w:val="single" w:sz="6" w:space="1" w:color="auto"/>
        </w:pBdr>
        <w:rPr>
          <w:rFonts w:ascii="Calibri" w:hAnsi="Calibri" w:cs="Calibri"/>
          <w:sz w:val="22"/>
          <w:szCs w:val="22"/>
        </w:rPr>
      </w:pPr>
    </w:p>
    <w:p w:rsidR="00D93667" w:rsidRPr="00C2611C" w:rsidRDefault="00D93667" w:rsidP="003C0271">
      <w:pPr>
        <w:pBdr>
          <w:top w:val="single" w:sz="6" w:space="1" w:color="auto"/>
          <w:left w:val="single" w:sz="6" w:space="1" w:color="auto"/>
          <w:bottom w:val="single" w:sz="6" w:space="1" w:color="auto"/>
          <w:right w:val="single" w:sz="6" w:space="1" w:color="auto"/>
        </w:pBdr>
        <w:rPr>
          <w:rFonts w:ascii="Calibri" w:hAnsi="Calibri" w:cs="Calibri"/>
          <w:sz w:val="22"/>
          <w:szCs w:val="22"/>
        </w:rPr>
      </w:pPr>
      <w:r>
        <w:rPr>
          <w:rFonts w:ascii="Calibri" w:hAnsi="Calibri" w:cs="Calibri"/>
          <w:sz w:val="22"/>
          <w:szCs w:val="22"/>
        </w:rPr>
        <w:t>- P</w:t>
      </w:r>
      <w:r w:rsidRPr="00C2611C">
        <w:rPr>
          <w:rFonts w:ascii="Calibri" w:hAnsi="Calibri" w:cs="Calibri"/>
          <w:sz w:val="22"/>
          <w:szCs w:val="22"/>
        </w:rPr>
        <w:t>récisions éventuelles sur l'organisation / remarques : ………………………………………………………………………………………………………………………………………………………………………….</w:t>
      </w:r>
    </w:p>
    <w:p w:rsidR="00D93667" w:rsidRPr="00C2611C" w:rsidRDefault="00D93667" w:rsidP="003C0271">
      <w:pPr>
        <w:pBdr>
          <w:top w:val="single" w:sz="6" w:space="1" w:color="auto"/>
          <w:left w:val="single" w:sz="6" w:space="1" w:color="auto"/>
          <w:bottom w:val="single" w:sz="6" w:space="1" w:color="auto"/>
          <w:right w:val="single" w:sz="6" w:space="1" w:color="auto"/>
        </w:pBdr>
        <w:rPr>
          <w:rFonts w:ascii="Calibri" w:hAnsi="Calibri" w:cs="Calibri"/>
          <w:sz w:val="22"/>
          <w:szCs w:val="22"/>
        </w:rPr>
      </w:pPr>
      <w:r w:rsidRPr="00C2611C">
        <w:rPr>
          <w:rFonts w:ascii="Calibri" w:hAnsi="Calibri" w:cs="Calibri"/>
          <w:sz w:val="22"/>
          <w:szCs w:val="22"/>
        </w:rPr>
        <w:t>………………………………………………………………………………………………………………………………………………………………………….</w:t>
      </w:r>
    </w:p>
    <w:p w:rsidR="00D93667" w:rsidRPr="00C2611C" w:rsidRDefault="00D93667" w:rsidP="003C0271">
      <w:pPr>
        <w:pBdr>
          <w:top w:val="single" w:sz="6" w:space="1" w:color="auto"/>
          <w:left w:val="single" w:sz="6" w:space="1" w:color="auto"/>
          <w:bottom w:val="single" w:sz="6" w:space="1" w:color="auto"/>
          <w:right w:val="single" w:sz="6" w:space="1" w:color="auto"/>
        </w:pBdr>
        <w:rPr>
          <w:rFonts w:ascii="Calibri" w:hAnsi="Calibri" w:cs="Calibri"/>
          <w:sz w:val="22"/>
          <w:szCs w:val="22"/>
        </w:rPr>
      </w:pPr>
      <w:r w:rsidRPr="00C2611C">
        <w:rPr>
          <w:rFonts w:ascii="Calibri" w:hAnsi="Calibri" w:cs="Calibri"/>
          <w:sz w:val="22"/>
          <w:szCs w:val="22"/>
        </w:rPr>
        <w:t>………………………………………………………………………………………………………………………………………………………………………….</w:t>
      </w:r>
    </w:p>
    <w:p w:rsidR="00D93667" w:rsidRPr="00C2611C" w:rsidRDefault="00D93667" w:rsidP="003C0271">
      <w:pPr>
        <w:pBdr>
          <w:top w:val="single" w:sz="6" w:space="1" w:color="auto"/>
          <w:left w:val="single" w:sz="6" w:space="1" w:color="auto"/>
          <w:bottom w:val="single" w:sz="6" w:space="1" w:color="auto"/>
          <w:right w:val="single" w:sz="6" w:space="1" w:color="auto"/>
        </w:pBdr>
        <w:rPr>
          <w:rFonts w:ascii="Calibri" w:hAnsi="Calibri" w:cs="Calibri"/>
          <w:sz w:val="22"/>
          <w:szCs w:val="22"/>
        </w:rPr>
      </w:pPr>
      <w:r w:rsidRPr="00C2611C">
        <w:rPr>
          <w:rFonts w:ascii="Calibri" w:hAnsi="Calibri" w:cs="Calibri"/>
          <w:sz w:val="22"/>
          <w:szCs w:val="22"/>
        </w:rPr>
        <w:t>………………………………………………………………………………………………………………………………………………………………………….</w:t>
      </w:r>
    </w:p>
    <w:p w:rsidR="00D93667" w:rsidRDefault="00D93667" w:rsidP="009E65BC">
      <w:pPr>
        <w:rPr>
          <w:rFonts w:ascii="Calibri" w:hAnsi="Calibri" w:cs="Calibri"/>
          <w:b/>
          <w:color w:val="000000"/>
          <w:sz w:val="22"/>
          <w:szCs w:val="22"/>
          <w:u w:val="single"/>
        </w:rPr>
      </w:pPr>
    </w:p>
    <w:p w:rsidR="00D93667" w:rsidRPr="0052122C" w:rsidRDefault="00D93667" w:rsidP="009E65BC">
      <w:pPr>
        <w:rPr>
          <w:rFonts w:ascii="Calibri" w:hAnsi="Calibri" w:cs="Calibri"/>
          <w:color w:val="000000"/>
          <w:sz w:val="22"/>
          <w:szCs w:val="22"/>
        </w:rPr>
      </w:pPr>
      <w:r w:rsidRPr="0052122C">
        <w:rPr>
          <w:rFonts w:ascii="Calibri" w:hAnsi="Calibri" w:cs="Calibri"/>
          <w:b/>
          <w:color w:val="000000"/>
          <w:sz w:val="22"/>
          <w:szCs w:val="22"/>
          <w:u w:val="single"/>
        </w:rPr>
        <w:t>Article 6 : DEROULEMENT, MESURE  ET CONTROLE DES LIVRAISONS</w:t>
      </w:r>
    </w:p>
    <w:p w:rsidR="00D93667" w:rsidRPr="0052122C" w:rsidRDefault="00D93667" w:rsidP="009E65BC">
      <w:pPr>
        <w:rPr>
          <w:rFonts w:ascii="Calibri" w:hAnsi="Calibri" w:cs="Calibri"/>
          <w:color w:val="000000"/>
          <w:sz w:val="22"/>
          <w:szCs w:val="22"/>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6-1. Bons de livraison</w:t>
      </w:r>
    </w:p>
    <w:p w:rsidR="00D93667" w:rsidRPr="0052122C" w:rsidRDefault="00D93667" w:rsidP="009E65BC">
      <w:pPr>
        <w:rPr>
          <w:rFonts w:ascii="Calibri" w:hAnsi="Calibri" w:cs="Calibri"/>
          <w:color w:val="000000"/>
          <w:sz w:val="22"/>
          <w:szCs w:val="22"/>
        </w:rPr>
      </w:pPr>
    </w:p>
    <w:p w:rsidR="00D93667" w:rsidRPr="009E65BC" w:rsidRDefault="00D93667" w:rsidP="009E65BC">
      <w:pPr>
        <w:rPr>
          <w:rFonts w:ascii="Calibri" w:hAnsi="Calibri" w:cs="Calibri"/>
          <w:sz w:val="22"/>
          <w:szCs w:val="22"/>
        </w:rPr>
      </w:pPr>
      <w:r w:rsidRPr="009E65BC">
        <w:rPr>
          <w:rFonts w:ascii="Calibri" w:hAnsi="Calibri" w:cs="Calibri"/>
          <w:sz w:val="22"/>
          <w:szCs w:val="22"/>
        </w:rPr>
        <w:t>Le fournisseur devra fournir à chaque livraison un bon de livraison, comprenant :</w:t>
      </w:r>
    </w:p>
    <w:p w:rsidR="00D93667" w:rsidRPr="009E65BC" w:rsidRDefault="00D93667" w:rsidP="009E65BC">
      <w:pPr>
        <w:rPr>
          <w:rFonts w:ascii="Calibri" w:hAnsi="Calibri" w:cs="Calibri"/>
          <w:sz w:val="22"/>
          <w:szCs w:val="22"/>
        </w:rPr>
      </w:pPr>
    </w:p>
    <w:p w:rsidR="00D93667" w:rsidRDefault="00D93667" w:rsidP="004573B9">
      <w:pPr>
        <w:pStyle w:val="Retraitcorpsdetexte"/>
        <w:numPr>
          <w:ilvl w:val="0"/>
          <w:numId w:val="3"/>
        </w:numPr>
        <w:jc w:val="left"/>
        <w:rPr>
          <w:rFonts w:ascii="Calibri" w:hAnsi="Calibri" w:cs="Calibri"/>
          <w:sz w:val="22"/>
          <w:szCs w:val="22"/>
        </w:rPr>
      </w:pPr>
      <w:r w:rsidRPr="009E65BC">
        <w:rPr>
          <w:rFonts w:ascii="Calibri" w:hAnsi="Calibri" w:cs="Calibri"/>
          <w:sz w:val="22"/>
          <w:szCs w:val="22"/>
        </w:rPr>
        <w:t xml:space="preserve">le </w:t>
      </w:r>
      <w:r w:rsidRPr="00DA413A">
        <w:rPr>
          <w:rFonts w:ascii="Calibri" w:hAnsi="Calibri" w:cs="Calibri"/>
          <w:b/>
          <w:sz w:val="22"/>
          <w:szCs w:val="22"/>
        </w:rPr>
        <w:t>volume</w:t>
      </w:r>
      <w:r w:rsidRPr="009E65BC">
        <w:rPr>
          <w:rFonts w:ascii="Calibri" w:hAnsi="Calibri" w:cs="Calibri"/>
          <w:sz w:val="22"/>
          <w:szCs w:val="22"/>
        </w:rPr>
        <w:t xml:space="preserve"> </w:t>
      </w:r>
      <w:r>
        <w:rPr>
          <w:rFonts w:ascii="Calibri" w:hAnsi="Calibri" w:cs="Calibri"/>
          <w:sz w:val="22"/>
          <w:szCs w:val="22"/>
        </w:rPr>
        <w:t>(en map)</w:t>
      </w:r>
      <w:r w:rsidRPr="009E65BC">
        <w:rPr>
          <w:rFonts w:ascii="Calibri" w:hAnsi="Calibri" w:cs="Calibri"/>
          <w:sz w:val="22"/>
          <w:szCs w:val="22"/>
        </w:rPr>
        <w:t>: les camions seront remplis et il ne sera toléré qu'une perte d</w:t>
      </w:r>
      <w:r>
        <w:rPr>
          <w:rFonts w:ascii="Calibri" w:hAnsi="Calibri" w:cs="Calibri"/>
          <w:sz w:val="22"/>
          <w:szCs w:val="22"/>
        </w:rPr>
        <w:t>e volume de 5 % acceptable liée au tassement ;</w:t>
      </w:r>
    </w:p>
    <w:p w:rsidR="00D93667" w:rsidRPr="00C2611C" w:rsidRDefault="00D93667" w:rsidP="004573B9">
      <w:pPr>
        <w:pStyle w:val="Retraitcorpsdetexte"/>
        <w:numPr>
          <w:ilvl w:val="0"/>
          <w:numId w:val="3"/>
        </w:numPr>
        <w:jc w:val="left"/>
        <w:rPr>
          <w:rFonts w:ascii="Calibri" w:hAnsi="Calibri" w:cs="Calibri"/>
          <w:sz w:val="22"/>
          <w:szCs w:val="22"/>
        </w:rPr>
      </w:pPr>
      <w:r w:rsidRPr="00C2611C">
        <w:rPr>
          <w:rFonts w:ascii="Calibri" w:hAnsi="Calibri" w:cs="Calibri"/>
          <w:sz w:val="22"/>
          <w:szCs w:val="22"/>
        </w:rPr>
        <w:t xml:space="preserve">le </w:t>
      </w:r>
      <w:r w:rsidRPr="00DA413A">
        <w:rPr>
          <w:rFonts w:ascii="Calibri" w:hAnsi="Calibri" w:cs="Calibri"/>
          <w:b/>
          <w:sz w:val="22"/>
          <w:szCs w:val="22"/>
        </w:rPr>
        <w:t>tonnage</w:t>
      </w:r>
      <w:r w:rsidRPr="00C2611C">
        <w:rPr>
          <w:rFonts w:ascii="Calibri" w:hAnsi="Calibri" w:cs="Calibri"/>
          <w:sz w:val="22"/>
          <w:szCs w:val="22"/>
        </w:rPr>
        <w:t xml:space="preserve"> de la livraison</w:t>
      </w:r>
      <w:r>
        <w:rPr>
          <w:rFonts w:ascii="Calibri" w:hAnsi="Calibri" w:cs="Calibri"/>
          <w:sz w:val="22"/>
          <w:szCs w:val="22"/>
        </w:rPr>
        <w:t> ;</w:t>
      </w:r>
    </w:p>
    <w:p w:rsidR="00D93667" w:rsidRDefault="00D93667" w:rsidP="004573B9">
      <w:pPr>
        <w:pStyle w:val="Paragraphedeliste"/>
        <w:numPr>
          <w:ilvl w:val="0"/>
          <w:numId w:val="3"/>
        </w:numPr>
        <w:rPr>
          <w:rFonts w:ascii="Calibri" w:hAnsi="Calibri" w:cs="Calibri"/>
          <w:sz w:val="22"/>
          <w:szCs w:val="22"/>
        </w:rPr>
      </w:pPr>
      <w:r w:rsidRPr="004573B9">
        <w:rPr>
          <w:rFonts w:ascii="Calibri" w:hAnsi="Calibri" w:cs="Calibri"/>
          <w:sz w:val="22"/>
          <w:szCs w:val="22"/>
        </w:rPr>
        <w:t xml:space="preserve">la </w:t>
      </w:r>
      <w:r w:rsidRPr="00DA413A">
        <w:rPr>
          <w:rFonts w:ascii="Calibri" w:hAnsi="Calibri" w:cs="Calibri"/>
          <w:b/>
          <w:sz w:val="22"/>
          <w:szCs w:val="22"/>
        </w:rPr>
        <w:t>provenance</w:t>
      </w:r>
      <w:r w:rsidRPr="004573B9">
        <w:rPr>
          <w:rFonts w:ascii="Calibri" w:hAnsi="Calibri" w:cs="Calibri"/>
          <w:sz w:val="22"/>
          <w:szCs w:val="22"/>
        </w:rPr>
        <w:t xml:space="preserve"> </w:t>
      </w:r>
      <w:r>
        <w:rPr>
          <w:rFonts w:ascii="Calibri" w:hAnsi="Calibri" w:cs="Calibri"/>
          <w:sz w:val="22"/>
          <w:szCs w:val="22"/>
        </w:rPr>
        <w:t>de la matière première;</w:t>
      </w:r>
    </w:p>
    <w:p w:rsidR="00D93667" w:rsidRDefault="00D93667" w:rsidP="004573B9">
      <w:pPr>
        <w:pStyle w:val="Paragraphedeliste"/>
        <w:numPr>
          <w:ilvl w:val="0"/>
          <w:numId w:val="3"/>
        </w:numPr>
        <w:rPr>
          <w:rFonts w:ascii="Calibri" w:hAnsi="Calibri" w:cs="Calibri"/>
          <w:sz w:val="22"/>
          <w:szCs w:val="22"/>
        </w:rPr>
      </w:pPr>
      <w:r w:rsidRPr="009475C4">
        <w:rPr>
          <w:rFonts w:ascii="Calibri" w:hAnsi="Calibri" w:cs="Calibri"/>
          <w:sz w:val="22"/>
          <w:szCs w:val="22"/>
        </w:rPr>
        <w:t xml:space="preserve">la </w:t>
      </w:r>
      <w:r>
        <w:rPr>
          <w:rFonts w:ascii="Calibri" w:hAnsi="Calibri" w:cs="Calibri"/>
          <w:sz w:val="22"/>
          <w:szCs w:val="22"/>
        </w:rPr>
        <w:t xml:space="preserve">caractérisation du combustible </w:t>
      </w:r>
    </w:p>
    <w:p w:rsidR="00D93667" w:rsidRDefault="00D93667" w:rsidP="00E60691">
      <w:pPr>
        <w:pStyle w:val="Paragraphedeliste"/>
        <w:numPr>
          <w:ilvl w:val="1"/>
          <w:numId w:val="3"/>
        </w:numPr>
        <w:rPr>
          <w:rFonts w:ascii="Calibri" w:hAnsi="Calibri" w:cs="Calibri"/>
          <w:sz w:val="22"/>
          <w:szCs w:val="22"/>
        </w:rPr>
      </w:pPr>
      <w:r w:rsidRPr="00DA413A">
        <w:rPr>
          <w:rFonts w:ascii="Calibri" w:hAnsi="Calibri" w:cs="Calibri"/>
          <w:b/>
          <w:sz w:val="22"/>
          <w:szCs w:val="22"/>
        </w:rPr>
        <w:t>granulométrie</w:t>
      </w:r>
      <w:r w:rsidRPr="009475C4">
        <w:rPr>
          <w:rFonts w:ascii="Calibri" w:hAnsi="Calibri" w:cs="Calibri"/>
          <w:sz w:val="22"/>
          <w:szCs w:val="22"/>
        </w:rPr>
        <w:t xml:space="preserve"> </w:t>
      </w:r>
    </w:p>
    <w:p w:rsidR="00D93667" w:rsidRPr="00DA413A" w:rsidRDefault="00D93667" w:rsidP="00E60691">
      <w:pPr>
        <w:pStyle w:val="Paragraphedeliste"/>
        <w:numPr>
          <w:ilvl w:val="1"/>
          <w:numId w:val="3"/>
        </w:numPr>
        <w:rPr>
          <w:rFonts w:ascii="Calibri" w:hAnsi="Calibri" w:cs="Calibri"/>
          <w:b/>
          <w:sz w:val="22"/>
          <w:szCs w:val="22"/>
        </w:rPr>
      </w:pPr>
      <w:r w:rsidRPr="00DA413A">
        <w:rPr>
          <w:rFonts w:ascii="Calibri" w:hAnsi="Calibri" w:cs="Calibri"/>
          <w:b/>
          <w:sz w:val="22"/>
          <w:szCs w:val="22"/>
        </w:rPr>
        <w:t>humidité</w:t>
      </w:r>
    </w:p>
    <w:p w:rsidR="00D93667" w:rsidRPr="00DA413A" w:rsidRDefault="00D93667" w:rsidP="00E60691">
      <w:pPr>
        <w:pStyle w:val="Paragraphedeliste"/>
        <w:numPr>
          <w:ilvl w:val="1"/>
          <w:numId w:val="3"/>
        </w:numPr>
        <w:rPr>
          <w:rFonts w:ascii="Calibri" w:hAnsi="Calibri" w:cs="Calibri"/>
          <w:b/>
          <w:sz w:val="22"/>
          <w:szCs w:val="22"/>
        </w:rPr>
      </w:pPr>
      <w:r w:rsidRPr="00DA413A">
        <w:rPr>
          <w:rFonts w:ascii="Calibri" w:hAnsi="Calibri" w:cs="Calibri"/>
          <w:b/>
          <w:sz w:val="22"/>
          <w:szCs w:val="22"/>
        </w:rPr>
        <w:t>essence</w:t>
      </w:r>
      <w:r>
        <w:rPr>
          <w:rFonts w:ascii="Calibri" w:hAnsi="Calibri" w:cs="Calibri"/>
          <w:b/>
          <w:sz w:val="22"/>
          <w:szCs w:val="22"/>
        </w:rPr>
        <w:t xml:space="preserve"> (</w:t>
      </w:r>
      <w:r w:rsidRPr="00DA413A">
        <w:rPr>
          <w:rFonts w:ascii="Calibri" w:hAnsi="Calibri" w:cs="Calibri"/>
          <w:b/>
          <w:color w:val="FF0000"/>
          <w:sz w:val="22"/>
          <w:szCs w:val="22"/>
        </w:rPr>
        <w:t>…%</w:t>
      </w:r>
      <w:r>
        <w:rPr>
          <w:rFonts w:ascii="Calibri" w:hAnsi="Calibri" w:cs="Calibri"/>
          <w:b/>
          <w:sz w:val="22"/>
          <w:szCs w:val="22"/>
        </w:rPr>
        <w:t xml:space="preserve"> feuillus et/ou </w:t>
      </w:r>
      <w:r w:rsidRPr="00DA413A">
        <w:rPr>
          <w:rFonts w:ascii="Calibri" w:hAnsi="Calibri" w:cs="Calibri"/>
          <w:b/>
          <w:color w:val="FF0000"/>
          <w:sz w:val="22"/>
          <w:szCs w:val="22"/>
        </w:rPr>
        <w:t>…%</w:t>
      </w:r>
      <w:r>
        <w:rPr>
          <w:rFonts w:ascii="Calibri" w:hAnsi="Calibri" w:cs="Calibri"/>
          <w:b/>
          <w:sz w:val="22"/>
          <w:szCs w:val="22"/>
        </w:rPr>
        <w:t xml:space="preserve"> résineux)</w:t>
      </w:r>
    </w:p>
    <w:p w:rsidR="00D93667" w:rsidRDefault="00D93667" w:rsidP="004573B9">
      <w:pPr>
        <w:pStyle w:val="Paragraphedeliste"/>
        <w:numPr>
          <w:ilvl w:val="0"/>
          <w:numId w:val="3"/>
        </w:numPr>
        <w:rPr>
          <w:rFonts w:ascii="Calibri" w:hAnsi="Calibri" w:cs="Calibri"/>
          <w:sz w:val="22"/>
          <w:szCs w:val="22"/>
        </w:rPr>
      </w:pPr>
      <w:r>
        <w:rPr>
          <w:rFonts w:ascii="Calibri" w:hAnsi="Calibri" w:cs="Calibri"/>
          <w:sz w:val="22"/>
          <w:szCs w:val="22"/>
        </w:rPr>
        <w:t xml:space="preserve">le nombre total de </w:t>
      </w:r>
      <w:r w:rsidRPr="00207862">
        <w:rPr>
          <w:rFonts w:ascii="Calibri" w:hAnsi="Calibri" w:cs="Calibri"/>
          <w:b/>
          <w:sz w:val="22"/>
          <w:szCs w:val="22"/>
        </w:rPr>
        <w:t>MWh livrés</w:t>
      </w:r>
    </w:p>
    <w:p w:rsidR="00080BF9" w:rsidRDefault="00080BF9" w:rsidP="009E65BC">
      <w:pPr>
        <w:rPr>
          <w:rFonts w:ascii="Calibri" w:hAnsi="Calibri" w:cs="Calibri"/>
          <w:b/>
          <w:color w:val="000000"/>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6-2. Règles pour la quantification du combustible</w:t>
      </w:r>
    </w:p>
    <w:p w:rsidR="00D93667" w:rsidRPr="0052122C" w:rsidRDefault="00D93667" w:rsidP="009E65BC">
      <w:pPr>
        <w:rPr>
          <w:rFonts w:ascii="Calibri" w:hAnsi="Calibri" w:cs="Calibri"/>
          <w:b/>
          <w:color w:val="000000"/>
          <w:sz w:val="22"/>
          <w:szCs w:val="22"/>
          <w:u w:val="single"/>
        </w:rPr>
      </w:pPr>
    </w:p>
    <w:p w:rsidR="00D93667" w:rsidRPr="0052122C" w:rsidRDefault="00D93667" w:rsidP="00207862">
      <w:pPr>
        <w:ind w:left="284"/>
        <w:rPr>
          <w:rFonts w:ascii="Calibri" w:hAnsi="Calibri" w:cs="Calibri"/>
          <w:color w:val="000000"/>
          <w:sz w:val="22"/>
          <w:szCs w:val="22"/>
        </w:rPr>
      </w:pPr>
      <w:r w:rsidRPr="00E60691">
        <w:rPr>
          <w:rFonts w:ascii="Calibri" w:hAnsi="Calibri" w:cs="Calibri"/>
          <w:color w:val="000000"/>
          <w:sz w:val="22"/>
          <w:szCs w:val="22"/>
        </w:rPr>
        <w:t xml:space="preserve">La livraison sera comptée </w:t>
      </w:r>
      <w:r>
        <w:rPr>
          <w:rFonts w:ascii="Calibri" w:hAnsi="Calibri" w:cs="Calibri"/>
          <w:color w:val="000000"/>
          <w:sz w:val="22"/>
          <w:szCs w:val="22"/>
        </w:rPr>
        <w:t xml:space="preserve">en map et </w:t>
      </w:r>
      <w:r w:rsidRPr="00E60691">
        <w:rPr>
          <w:rFonts w:ascii="Calibri" w:hAnsi="Calibri" w:cs="Calibri"/>
          <w:color w:val="000000"/>
          <w:sz w:val="22"/>
          <w:szCs w:val="22"/>
        </w:rPr>
        <w:t>MWh</w:t>
      </w:r>
      <w:r>
        <w:rPr>
          <w:rFonts w:ascii="Calibri" w:hAnsi="Calibri" w:cs="Calibri"/>
          <w:color w:val="000000"/>
          <w:sz w:val="22"/>
          <w:szCs w:val="22"/>
        </w:rPr>
        <w:t xml:space="preserve"> correspondants </w:t>
      </w:r>
      <w:r w:rsidRPr="00207862">
        <w:rPr>
          <w:rFonts w:ascii="Calibri" w:hAnsi="Calibri" w:cs="Calibri"/>
          <w:color w:val="000000"/>
          <w:sz w:val="22"/>
          <w:szCs w:val="22"/>
        </w:rPr>
        <w:t>ou en tonne et MWh correspondants.</w:t>
      </w:r>
    </w:p>
    <w:p w:rsidR="00D93667" w:rsidRPr="0052122C" w:rsidRDefault="00D93667" w:rsidP="009E65BC">
      <w:pPr>
        <w:rPr>
          <w:rFonts w:ascii="Calibri" w:hAnsi="Calibri" w:cs="Calibri"/>
          <w:color w:val="000000"/>
          <w:sz w:val="22"/>
          <w:szCs w:val="22"/>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6-3. Contrôles</w:t>
      </w:r>
    </w:p>
    <w:p w:rsidR="00D93667" w:rsidRPr="0052122C" w:rsidRDefault="00D93667" w:rsidP="009E65BC">
      <w:pPr>
        <w:rPr>
          <w:rFonts w:ascii="Calibri" w:hAnsi="Calibri" w:cs="Calibri"/>
          <w:color w:val="000000"/>
          <w:sz w:val="22"/>
          <w:szCs w:val="22"/>
        </w:rPr>
      </w:pPr>
    </w:p>
    <w:p w:rsidR="00D93667" w:rsidRPr="001C5CBE" w:rsidRDefault="00D93667" w:rsidP="00207862">
      <w:pPr>
        <w:ind w:left="284"/>
        <w:rPr>
          <w:rFonts w:ascii="Calibri" w:hAnsi="Calibri" w:cs="Calibri"/>
          <w:sz w:val="22"/>
          <w:szCs w:val="22"/>
        </w:rPr>
      </w:pPr>
      <w:r w:rsidRPr="001C5CBE">
        <w:rPr>
          <w:rFonts w:ascii="Calibri" w:hAnsi="Calibri" w:cs="Calibri"/>
          <w:sz w:val="22"/>
          <w:szCs w:val="22"/>
        </w:rPr>
        <w:t xml:space="preserve">Le représentant de </w:t>
      </w:r>
      <w:r w:rsidR="00A05C8A" w:rsidRPr="001C5CBE">
        <w:rPr>
          <w:rFonts w:ascii="Calibri" w:hAnsi="Calibri" w:cs="Calibri"/>
          <w:b/>
          <w:color w:val="FF0000"/>
          <w:sz w:val="22"/>
          <w:szCs w:val="22"/>
        </w:rPr>
        <w:t>AAA</w:t>
      </w:r>
      <w:r w:rsidRPr="001C5CBE">
        <w:rPr>
          <w:rFonts w:ascii="Calibri" w:hAnsi="Calibri" w:cs="Calibri"/>
          <w:b/>
          <w:color w:val="FF0000"/>
          <w:sz w:val="22"/>
          <w:szCs w:val="22"/>
        </w:rPr>
        <w:t xml:space="preserve"> </w:t>
      </w:r>
      <w:r w:rsidRPr="001C5CBE">
        <w:rPr>
          <w:rFonts w:ascii="Calibri" w:hAnsi="Calibri" w:cs="Calibri"/>
          <w:sz w:val="22"/>
          <w:szCs w:val="22"/>
        </w:rPr>
        <w:t>évaluera le volume livré et la qualité du combustible, dont éventuellement la mesure d’humidité.</w:t>
      </w:r>
    </w:p>
    <w:p w:rsidR="005A07B7" w:rsidRPr="009E65BC" w:rsidRDefault="005A07B7" w:rsidP="00207862">
      <w:pPr>
        <w:ind w:left="284"/>
        <w:rPr>
          <w:rFonts w:ascii="Calibri" w:hAnsi="Calibri" w:cs="Calibri"/>
          <w:sz w:val="22"/>
          <w:szCs w:val="22"/>
        </w:rPr>
      </w:pPr>
      <w:r w:rsidRPr="001C5CBE">
        <w:rPr>
          <w:rFonts w:ascii="Calibri" w:hAnsi="Calibri" w:cs="Calibri"/>
          <w:sz w:val="22"/>
          <w:szCs w:val="22"/>
        </w:rPr>
        <w:t>Pour les livraisons exprimées en map, des contrôles de densité volumique des plaquettes livrées pourront aussi être réalisés par échantillonnage et pesées de volumes déterminés de plaquettes afin de convertir les map en tonne.</w:t>
      </w:r>
    </w:p>
    <w:p w:rsidR="00D93667" w:rsidRPr="009E65BC" w:rsidRDefault="00D93667" w:rsidP="00207862">
      <w:pPr>
        <w:ind w:left="284"/>
        <w:rPr>
          <w:rFonts w:ascii="Calibri" w:hAnsi="Calibri" w:cs="Calibri"/>
          <w:sz w:val="22"/>
          <w:szCs w:val="22"/>
        </w:rPr>
      </w:pPr>
    </w:p>
    <w:p w:rsidR="00D93667" w:rsidRPr="009E65BC" w:rsidRDefault="00D93667" w:rsidP="00207862">
      <w:pPr>
        <w:ind w:left="284"/>
        <w:rPr>
          <w:rFonts w:ascii="Calibri" w:hAnsi="Calibri" w:cs="Calibri"/>
          <w:sz w:val="22"/>
          <w:szCs w:val="22"/>
        </w:rPr>
      </w:pPr>
      <w:r w:rsidRPr="001C5CBE">
        <w:rPr>
          <w:rFonts w:ascii="Calibri" w:hAnsi="Calibri" w:cs="Calibri"/>
          <w:sz w:val="22"/>
          <w:szCs w:val="22"/>
        </w:rPr>
        <w:t>Si les conditions de quantité et q</w:t>
      </w:r>
      <w:r w:rsidR="005A07B7" w:rsidRPr="001C5CBE">
        <w:rPr>
          <w:rFonts w:ascii="Calibri" w:hAnsi="Calibri" w:cs="Calibri"/>
          <w:sz w:val="22"/>
          <w:szCs w:val="22"/>
        </w:rPr>
        <w:t>ualité ne sont pas respectées, l</w:t>
      </w:r>
      <w:r w:rsidRPr="001C5CBE">
        <w:rPr>
          <w:rFonts w:ascii="Calibri" w:hAnsi="Calibri" w:cs="Calibri"/>
          <w:sz w:val="22"/>
          <w:szCs w:val="22"/>
        </w:rPr>
        <w:t xml:space="preserve">e responsable refusera le déchargement. Toutefois, cette vérification, notamment  visuelle, étant obligatoirement partielle, elle </w:t>
      </w:r>
      <w:r w:rsidR="005A07B7" w:rsidRPr="001C5CBE">
        <w:rPr>
          <w:rFonts w:ascii="Calibri" w:hAnsi="Calibri" w:cs="Calibri"/>
          <w:sz w:val="22"/>
          <w:szCs w:val="22"/>
        </w:rPr>
        <w:t>n’exonère pas le</w:t>
      </w:r>
      <w:r w:rsidRPr="001C5CBE">
        <w:rPr>
          <w:rFonts w:ascii="Calibri" w:hAnsi="Calibri" w:cs="Calibri"/>
          <w:sz w:val="22"/>
          <w:szCs w:val="22"/>
        </w:rPr>
        <w:t xml:space="preserve"> fournis</w:t>
      </w:r>
      <w:r w:rsidR="005A07B7" w:rsidRPr="001C5CBE">
        <w:rPr>
          <w:rFonts w:ascii="Calibri" w:hAnsi="Calibri" w:cs="Calibri"/>
          <w:sz w:val="22"/>
          <w:szCs w:val="22"/>
        </w:rPr>
        <w:t>seur d</w:t>
      </w:r>
      <w:r w:rsidRPr="001C5CBE">
        <w:rPr>
          <w:rFonts w:ascii="Calibri" w:hAnsi="Calibri" w:cs="Calibri"/>
          <w:sz w:val="22"/>
          <w:szCs w:val="22"/>
        </w:rPr>
        <w:t xml:space="preserve">es </w:t>
      </w:r>
      <w:r w:rsidR="005A07B7" w:rsidRPr="001C5CBE">
        <w:rPr>
          <w:rFonts w:ascii="Calibri" w:hAnsi="Calibri" w:cs="Calibri"/>
          <w:sz w:val="22"/>
          <w:szCs w:val="22"/>
        </w:rPr>
        <w:t xml:space="preserve">éventuelles </w:t>
      </w:r>
      <w:r w:rsidR="00CC4BEE">
        <w:rPr>
          <w:rFonts w:ascii="Calibri" w:hAnsi="Calibri" w:cs="Calibri"/>
          <w:sz w:val="22"/>
          <w:szCs w:val="22"/>
        </w:rPr>
        <w:t>pénalités liées au non-</w:t>
      </w:r>
      <w:r w:rsidRPr="001C5CBE">
        <w:rPr>
          <w:rFonts w:ascii="Calibri" w:hAnsi="Calibri" w:cs="Calibri"/>
          <w:sz w:val="22"/>
          <w:szCs w:val="22"/>
        </w:rPr>
        <w:t>respect du contrat (pierres, terre, corps étrangers...) (voir article 8).</w:t>
      </w:r>
    </w:p>
    <w:p w:rsidR="00D93667" w:rsidRPr="009E65BC" w:rsidRDefault="00D93667" w:rsidP="00207862">
      <w:pPr>
        <w:ind w:left="284"/>
        <w:rPr>
          <w:rFonts w:ascii="Calibri" w:hAnsi="Calibri" w:cs="Calibri"/>
          <w:sz w:val="22"/>
          <w:szCs w:val="22"/>
        </w:rPr>
      </w:pPr>
    </w:p>
    <w:p w:rsidR="00D93667" w:rsidRDefault="00D93667" w:rsidP="00207862">
      <w:pPr>
        <w:ind w:left="284"/>
        <w:rPr>
          <w:rFonts w:ascii="Calibri" w:hAnsi="Calibri" w:cs="Calibri"/>
          <w:color w:val="000000"/>
          <w:sz w:val="22"/>
          <w:szCs w:val="22"/>
        </w:rPr>
      </w:pPr>
      <w:r w:rsidRPr="00207862">
        <w:rPr>
          <w:rFonts w:ascii="Calibri" w:hAnsi="Calibri" w:cs="Calibri"/>
          <w:color w:val="000000"/>
          <w:sz w:val="22"/>
          <w:szCs w:val="22"/>
        </w:rPr>
        <w:t xml:space="preserve">Le fournisseur s’engage, sur simple demande du gestionnaire, à mesurer au moyen d’un </w:t>
      </w:r>
      <w:r w:rsidRPr="00207862">
        <w:rPr>
          <w:rFonts w:ascii="Calibri" w:hAnsi="Calibri" w:cs="Calibri"/>
          <w:color w:val="000000"/>
          <w:sz w:val="22"/>
          <w:szCs w:val="22"/>
          <w:u w:val="single"/>
        </w:rPr>
        <w:t>testeur d’humidité du bois</w:t>
      </w:r>
      <w:r w:rsidRPr="00207862">
        <w:rPr>
          <w:rFonts w:ascii="Calibri" w:hAnsi="Calibri" w:cs="Calibri"/>
          <w:color w:val="000000"/>
          <w:sz w:val="22"/>
          <w:szCs w:val="22"/>
        </w:rPr>
        <w:t xml:space="preserve"> , dont il doit être équipé lors de toutes les livraisons, le taux d'humidité sur poids brut du combustible</w:t>
      </w:r>
      <w:r>
        <w:rPr>
          <w:rFonts w:ascii="Calibri" w:hAnsi="Calibri" w:cs="Calibri"/>
          <w:color w:val="000000"/>
          <w:sz w:val="22"/>
          <w:szCs w:val="22"/>
        </w:rPr>
        <w:t>,</w:t>
      </w:r>
      <w:r w:rsidRPr="00207862">
        <w:rPr>
          <w:rFonts w:ascii="Calibri" w:hAnsi="Calibri" w:cs="Calibri"/>
          <w:color w:val="000000"/>
          <w:sz w:val="22"/>
          <w:szCs w:val="22"/>
        </w:rPr>
        <w:t xml:space="preserve"> et ce, selon le mode opératoire décrit en annexe 1 pt 1</w:t>
      </w:r>
    </w:p>
    <w:p w:rsidR="00D93667" w:rsidRPr="00207862" w:rsidRDefault="00D93667" w:rsidP="00207862">
      <w:pPr>
        <w:ind w:left="284"/>
        <w:rPr>
          <w:rFonts w:ascii="Calibri" w:hAnsi="Calibri" w:cs="Calibri"/>
          <w:color w:val="000000"/>
          <w:sz w:val="22"/>
          <w:szCs w:val="22"/>
        </w:rPr>
      </w:pPr>
      <w:r>
        <w:rPr>
          <w:rFonts w:ascii="Calibri" w:hAnsi="Calibri" w:cs="Calibri"/>
          <w:color w:val="000000"/>
          <w:sz w:val="22"/>
          <w:szCs w:val="22"/>
        </w:rPr>
        <w:t>Une mesure contradictoire de l’humidité pourra aussi être réalisée selon</w:t>
      </w:r>
      <w:r>
        <w:rPr>
          <w:rFonts w:ascii="Calibri" w:hAnsi="Calibri" w:cs="Calibri"/>
          <w:sz w:val="22"/>
          <w:szCs w:val="22"/>
        </w:rPr>
        <w:t xml:space="preserve"> la méthode de calcul décrite en annexe 1 pt 2.</w:t>
      </w:r>
    </w:p>
    <w:p w:rsidR="00D93667" w:rsidRDefault="00D93667" w:rsidP="00207862">
      <w:pPr>
        <w:tabs>
          <w:tab w:val="left" w:pos="6960"/>
        </w:tabs>
        <w:ind w:left="284"/>
        <w:rPr>
          <w:rFonts w:ascii="Calibri" w:hAnsi="Calibri" w:cs="Calibri"/>
          <w:sz w:val="22"/>
          <w:szCs w:val="22"/>
        </w:rPr>
      </w:pPr>
    </w:p>
    <w:p w:rsidR="00D93667" w:rsidRPr="006B7FE3" w:rsidRDefault="00D93667" w:rsidP="00207862">
      <w:pPr>
        <w:ind w:left="284"/>
        <w:rPr>
          <w:rFonts w:ascii="Calibri" w:hAnsi="Calibri" w:cs="Calibri"/>
          <w:sz w:val="22"/>
          <w:szCs w:val="22"/>
        </w:rPr>
      </w:pPr>
      <w:r>
        <w:rPr>
          <w:rFonts w:ascii="Calibri" w:hAnsi="Calibri" w:cs="Calibri"/>
          <w:color w:val="000000"/>
          <w:sz w:val="22"/>
          <w:szCs w:val="22"/>
        </w:rPr>
        <w:t xml:space="preserve">Par ailleurs, </w:t>
      </w:r>
      <w:r w:rsidR="00A05C8A">
        <w:rPr>
          <w:rFonts w:ascii="Calibri" w:hAnsi="Calibri" w:cs="Calibri"/>
          <w:b/>
          <w:color w:val="FF0000"/>
          <w:sz w:val="22"/>
          <w:szCs w:val="22"/>
        </w:rPr>
        <w:t>AAA</w:t>
      </w:r>
      <w:r w:rsidRPr="00837DC9">
        <w:rPr>
          <w:rFonts w:ascii="Calibri" w:hAnsi="Calibri" w:cs="Calibri"/>
          <w:b/>
          <w:color w:val="FF0000"/>
          <w:sz w:val="22"/>
          <w:szCs w:val="22"/>
        </w:rPr>
        <w:t xml:space="preserve"> </w:t>
      </w:r>
      <w:r w:rsidRPr="00837DC9">
        <w:rPr>
          <w:rFonts w:ascii="Calibri" w:hAnsi="Calibri" w:cs="Calibri"/>
          <w:sz w:val="22"/>
          <w:szCs w:val="22"/>
        </w:rPr>
        <w:t>pourra faire réaliser, à ses frais</w:t>
      </w:r>
      <w:r w:rsidRPr="00837DC9">
        <w:rPr>
          <w:rStyle w:val="Appelnotedebasdep"/>
          <w:rFonts w:ascii="Calibri" w:hAnsi="Calibri" w:cs="Calibri"/>
          <w:sz w:val="22"/>
          <w:szCs w:val="22"/>
        </w:rPr>
        <w:footnoteReference w:id="5"/>
      </w:r>
      <w:r w:rsidRPr="00837DC9">
        <w:rPr>
          <w:rFonts w:ascii="Calibri" w:hAnsi="Calibri" w:cs="Calibri"/>
          <w:sz w:val="22"/>
          <w:szCs w:val="22"/>
        </w:rPr>
        <w:t xml:space="preserve">, des contrôles de </w:t>
      </w:r>
      <w:r w:rsidR="00A05C8A">
        <w:rPr>
          <w:rFonts w:ascii="Calibri" w:hAnsi="Calibri" w:cs="Calibri"/>
          <w:sz w:val="22"/>
          <w:szCs w:val="22"/>
        </w:rPr>
        <w:t>qualité du combustible</w:t>
      </w:r>
      <w:r>
        <w:rPr>
          <w:rFonts w:ascii="Calibri" w:hAnsi="Calibri" w:cs="Calibri"/>
          <w:sz w:val="22"/>
          <w:szCs w:val="22"/>
        </w:rPr>
        <w:t xml:space="preserve">, dont le PCI, </w:t>
      </w:r>
      <w:r w:rsidRPr="006B7FE3">
        <w:rPr>
          <w:rFonts w:ascii="Calibri" w:hAnsi="Calibri" w:cs="Calibri"/>
          <w:sz w:val="22"/>
          <w:szCs w:val="22"/>
        </w:rPr>
        <w:t>par un organisme agréé</w:t>
      </w:r>
      <w:r>
        <w:rPr>
          <w:rFonts w:ascii="Calibri" w:hAnsi="Calibri" w:cs="Calibri"/>
          <w:sz w:val="22"/>
          <w:szCs w:val="22"/>
        </w:rPr>
        <w:t>.</w:t>
      </w:r>
    </w:p>
    <w:p w:rsidR="00D93667" w:rsidRPr="00837DC9" w:rsidRDefault="00D93667" w:rsidP="00207862">
      <w:pPr>
        <w:ind w:left="284"/>
        <w:rPr>
          <w:rFonts w:ascii="Calibri" w:hAnsi="Calibri" w:cs="Calibri"/>
          <w:sz w:val="22"/>
          <w:szCs w:val="22"/>
        </w:rPr>
      </w:pPr>
    </w:p>
    <w:p w:rsidR="00D93667" w:rsidRDefault="00A05C8A" w:rsidP="00207862">
      <w:pPr>
        <w:ind w:left="284"/>
        <w:rPr>
          <w:rFonts w:ascii="Calibri" w:hAnsi="Calibri" w:cs="Calibri"/>
          <w:sz w:val="22"/>
          <w:szCs w:val="22"/>
        </w:rPr>
      </w:pPr>
      <w:r>
        <w:rPr>
          <w:rFonts w:ascii="Calibri" w:hAnsi="Calibri" w:cs="Calibri"/>
          <w:b/>
          <w:color w:val="FF0000"/>
          <w:sz w:val="22"/>
          <w:szCs w:val="22"/>
        </w:rPr>
        <w:t>AAA</w:t>
      </w:r>
      <w:r w:rsidR="00D93667" w:rsidRPr="00837DC9">
        <w:rPr>
          <w:rFonts w:ascii="Calibri" w:hAnsi="Calibri" w:cs="Calibri"/>
          <w:b/>
          <w:color w:val="FF0000"/>
          <w:sz w:val="22"/>
          <w:szCs w:val="22"/>
        </w:rPr>
        <w:t xml:space="preserve"> </w:t>
      </w:r>
      <w:r w:rsidR="00D93667" w:rsidRPr="00837DC9">
        <w:rPr>
          <w:rFonts w:ascii="Calibri" w:hAnsi="Calibri" w:cs="Calibri"/>
          <w:sz w:val="22"/>
          <w:szCs w:val="22"/>
        </w:rPr>
        <w:t>se réserve le droit de contrôler</w:t>
      </w:r>
      <w:r w:rsidR="00BE5EC4">
        <w:rPr>
          <w:rFonts w:ascii="Calibri" w:hAnsi="Calibri" w:cs="Calibri"/>
          <w:sz w:val="22"/>
          <w:szCs w:val="22"/>
        </w:rPr>
        <w:t xml:space="preserve">, en concertation avec le fournisseur, </w:t>
      </w:r>
      <w:r w:rsidR="00D93667" w:rsidRPr="00837DC9">
        <w:rPr>
          <w:rFonts w:ascii="Calibri" w:hAnsi="Calibri" w:cs="Calibri"/>
          <w:sz w:val="22"/>
          <w:szCs w:val="22"/>
        </w:rPr>
        <w:t xml:space="preserve">les conditions de stockage du combustible </w:t>
      </w:r>
      <w:r w:rsidR="00D93667" w:rsidRPr="00837DC9">
        <w:rPr>
          <w:rFonts w:ascii="Calibri" w:hAnsi="Calibri" w:cs="Calibri"/>
          <w:color w:val="000000"/>
          <w:sz w:val="22"/>
          <w:szCs w:val="22"/>
        </w:rPr>
        <w:t>chez le fournisseur</w:t>
      </w:r>
      <w:r w:rsidR="00D93667" w:rsidRPr="00837DC9">
        <w:rPr>
          <w:rFonts w:ascii="Calibri" w:hAnsi="Calibri" w:cs="Calibri"/>
          <w:sz w:val="22"/>
          <w:szCs w:val="22"/>
        </w:rPr>
        <w:t xml:space="preserve"> et leur compatibilité avec les engagements pris.</w:t>
      </w:r>
    </w:p>
    <w:p w:rsidR="002924EA" w:rsidRDefault="002924EA" w:rsidP="00207862">
      <w:pPr>
        <w:ind w:left="284"/>
        <w:rPr>
          <w:rFonts w:ascii="Calibri" w:hAnsi="Calibri" w:cs="Calibri"/>
          <w:sz w:val="22"/>
          <w:szCs w:val="22"/>
        </w:rPr>
      </w:pPr>
    </w:p>
    <w:p w:rsidR="002924EA" w:rsidRPr="00837DC9" w:rsidRDefault="002924EA" w:rsidP="00207862">
      <w:pPr>
        <w:ind w:left="284"/>
        <w:rPr>
          <w:rFonts w:ascii="Calibri" w:hAnsi="Calibri" w:cs="Calibri"/>
          <w:sz w:val="22"/>
          <w:szCs w:val="22"/>
        </w:rPr>
      </w:pPr>
      <w:r>
        <w:rPr>
          <w:rFonts w:ascii="Calibri" w:hAnsi="Calibri" w:cs="Calibri"/>
          <w:sz w:val="22"/>
          <w:szCs w:val="22"/>
        </w:rPr>
        <w:t>Idéalement, le gestionnaire disposera toujours, en chaufferie, du matériel nécessaire aux diverses manipulations et mesures de contrôle (voir liste en Annexe 2).</w:t>
      </w:r>
    </w:p>
    <w:p w:rsidR="00D93667" w:rsidRPr="00E60691" w:rsidRDefault="00D93667" w:rsidP="00207862">
      <w:pPr>
        <w:ind w:left="284"/>
        <w:rPr>
          <w:rFonts w:ascii="Calibri" w:hAnsi="Calibri" w:cs="Calibri"/>
          <w:sz w:val="22"/>
          <w:szCs w:val="22"/>
          <w:highlight w:val="yellow"/>
        </w:rPr>
      </w:pPr>
    </w:p>
    <w:p w:rsidR="00A03449" w:rsidRDefault="00A03449">
      <w:pPr>
        <w:rPr>
          <w:rFonts w:ascii="Calibri" w:hAnsi="Calibri" w:cs="Calibri"/>
          <w:color w:val="000000"/>
          <w:sz w:val="22"/>
          <w:szCs w:val="22"/>
        </w:rPr>
      </w:pPr>
      <w:r>
        <w:rPr>
          <w:rFonts w:ascii="Calibri" w:hAnsi="Calibri" w:cs="Calibri"/>
          <w:color w:val="000000"/>
          <w:sz w:val="22"/>
          <w:szCs w:val="22"/>
        </w:rPr>
        <w:br w:type="page"/>
      </w:r>
    </w:p>
    <w:p w:rsidR="00D93667" w:rsidRPr="0052122C" w:rsidRDefault="00D93667" w:rsidP="009E65BC">
      <w:pPr>
        <w:rPr>
          <w:rFonts w:ascii="Calibri" w:hAnsi="Calibri" w:cs="Calibri"/>
          <w:color w:val="000000"/>
          <w:sz w:val="22"/>
          <w:szCs w:val="22"/>
        </w:rPr>
      </w:pPr>
    </w:p>
    <w:p w:rsidR="00D93667" w:rsidRPr="0052122C" w:rsidRDefault="00D93667" w:rsidP="009E65BC">
      <w:pPr>
        <w:rPr>
          <w:rFonts w:ascii="Calibri" w:hAnsi="Calibri" w:cs="Calibri"/>
          <w:color w:val="000000"/>
          <w:sz w:val="22"/>
          <w:szCs w:val="22"/>
        </w:rPr>
      </w:pPr>
      <w:r w:rsidRPr="0052122C">
        <w:rPr>
          <w:rFonts w:ascii="Calibri" w:hAnsi="Calibri" w:cs="Calibri"/>
          <w:b/>
          <w:color w:val="000000"/>
          <w:sz w:val="22"/>
          <w:szCs w:val="22"/>
          <w:u w:val="single"/>
        </w:rPr>
        <w:t>Article 7</w:t>
      </w:r>
      <w:r w:rsidRPr="0052122C">
        <w:rPr>
          <w:rFonts w:ascii="Calibri" w:hAnsi="Calibri" w:cs="Calibri"/>
          <w:b/>
          <w:color w:val="000000"/>
          <w:sz w:val="22"/>
          <w:szCs w:val="22"/>
        </w:rPr>
        <w:t xml:space="preserve"> : </w:t>
      </w:r>
      <w:r w:rsidRPr="0052122C">
        <w:rPr>
          <w:rFonts w:ascii="Calibri" w:hAnsi="Calibri" w:cs="Calibri"/>
          <w:b/>
          <w:color w:val="000000"/>
          <w:sz w:val="22"/>
          <w:szCs w:val="22"/>
          <w:u w:val="single"/>
        </w:rPr>
        <w:t>REMUNERATION DU COMBUSTIBLE AU FOURNISSEUR</w:t>
      </w:r>
    </w:p>
    <w:p w:rsidR="00D93667" w:rsidRPr="0052122C" w:rsidRDefault="00D93667" w:rsidP="009E65BC">
      <w:pPr>
        <w:rPr>
          <w:rFonts w:ascii="Calibri" w:hAnsi="Calibri" w:cs="Calibri"/>
          <w:b/>
          <w:color w:val="000000"/>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7.1. Règles pour la rémunération du combustible</w:t>
      </w:r>
    </w:p>
    <w:p w:rsidR="00D93667" w:rsidRPr="004573B9" w:rsidRDefault="00D93667" w:rsidP="009E65BC">
      <w:pPr>
        <w:rPr>
          <w:rFonts w:ascii="Calibri" w:hAnsi="Calibri" w:cs="Calibri"/>
          <w:sz w:val="22"/>
          <w:szCs w:val="22"/>
        </w:rPr>
      </w:pPr>
    </w:p>
    <w:p w:rsidR="00D93667" w:rsidRPr="00C13DA7" w:rsidRDefault="00D93667" w:rsidP="00C13DA7">
      <w:pPr>
        <w:pStyle w:val="Paragraphedeliste"/>
        <w:numPr>
          <w:ilvl w:val="0"/>
          <w:numId w:val="4"/>
        </w:numPr>
        <w:rPr>
          <w:rFonts w:ascii="Calibri" w:hAnsi="Calibri" w:cs="Calibri"/>
          <w:sz w:val="22"/>
          <w:szCs w:val="22"/>
        </w:rPr>
      </w:pPr>
      <w:r w:rsidRPr="00C13DA7">
        <w:rPr>
          <w:rFonts w:ascii="Calibri" w:hAnsi="Calibri" w:cs="Calibri"/>
          <w:sz w:val="22"/>
          <w:szCs w:val="22"/>
        </w:rPr>
        <w:t xml:space="preserve">Le prix proposé par le fournisseur est un prix </w:t>
      </w:r>
      <w:r>
        <w:rPr>
          <w:rFonts w:ascii="Calibri" w:hAnsi="Calibri" w:cs="Calibri"/>
          <w:sz w:val="22"/>
          <w:szCs w:val="22"/>
        </w:rPr>
        <w:t>hTVA</w:t>
      </w:r>
      <w:r w:rsidRPr="00C13DA7">
        <w:rPr>
          <w:rFonts w:ascii="Calibri" w:hAnsi="Calibri" w:cs="Calibri"/>
          <w:sz w:val="22"/>
          <w:szCs w:val="22"/>
        </w:rPr>
        <w:t xml:space="preserve"> au</w:t>
      </w:r>
      <w:r>
        <w:rPr>
          <w:rFonts w:ascii="Calibri" w:hAnsi="Calibri" w:cs="Calibri"/>
          <w:sz w:val="22"/>
          <w:szCs w:val="22"/>
        </w:rPr>
        <w:t xml:space="preserve"> MWh entrée chaufferie.</w:t>
      </w:r>
    </w:p>
    <w:p w:rsidR="00D93667" w:rsidRDefault="00D93667" w:rsidP="00C13DA7">
      <w:pPr>
        <w:pStyle w:val="Paragraphedeliste"/>
        <w:numPr>
          <w:ilvl w:val="0"/>
          <w:numId w:val="4"/>
        </w:numPr>
        <w:rPr>
          <w:rFonts w:ascii="Calibri" w:hAnsi="Calibri" w:cs="Calibri"/>
          <w:sz w:val="22"/>
          <w:szCs w:val="22"/>
        </w:rPr>
      </w:pPr>
      <w:r w:rsidRPr="00C13DA7">
        <w:rPr>
          <w:rFonts w:ascii="Calibri" w:hAnsi="Calibri" w:cs="Calibri"/>
          <w:sz w:val="22"/>
          <w:szCs w:val="22"/>
        </w:rPr>
        <w:t xml:space="preserve">Ce prix est donné pour un combustible livré </w:t>
      </w:r>
      <w:r>
        <w:rPr>
          <w:rFonts w:ascii="Calibri" w:hAnsi="Calibri" w:cs="Calibri"/>
          <w:sz w:val="22"/>
          <w:szCs w:val="22"/>
        </w:rPr>
        <w:t xml:space="preserve">dans le silo de </w:t>
      </w:r>
      <w:r w:rsidRPr="00C13DA7">
        <w:rPr>
          <w:rFonts w:ascii="Calibri" w:hAnsi="Calibri" w:cs="Calibri"/>
          <w:sz w:val="22"/>
          <w:szCs w:val="22"/>
        </w:rPr>
        <w:t>la chaufferie.</w:t>
      </w:r>
    </w:p>
    <w:p w:rsidR="00080BF9" w:rsidRPr="00080BF9" w:rsidRDefault="00080BF9" w:rsidP="00080BF9">
      <w:pPr>
        <w:pStyle w:val="Textebrut"/>
        <w:numPr>
          <w:ilvl w:val="0"/>
          <w:numId w:val="4"/>
        </w:numPr>
        <w:rPr>
          <w:rFonts w:asciiTheme="minorHAnsi" w:hAnsiTheme="minorHAnsi"/>
          <w:sz w:val="22"/>
          <w:szCs w:val="22"/>
        </w:rPr>
      </w:pPr>
      <w:r>
        <w:rPr>
          <w:rFonts w:asciiTheme="minorHAnsi" w:hAnsiTheme="minorHAnsi"/>
          <w:sz w:val="22"/>
          <w:szCs w:val="22"/>
          <w:lang w:val="fr-FR"/>
        </w:rPr>
        <w:t>L</w:t>
      </w:r>
      <w:r w:rsidRPr="00080BF9">
        <w:rPr>
          <w:rFonts w:asciiTheme="minorHAnsi" w:hAnsiTheme="minorHAnsi"/>
          <w:sz w:val="22"/>
          <w:szCs w:val="22"/>
        </w:rPr>
        <w:t xml:space="preserve">e délai de paiement </w:t>
      </w:r>
      <w:r>
        <w:rPr>
          <w:rFonts w:asciiTheme="minorHAnsi" w:hAnsiTheme="minorHAnsi"/>
          <w:sz w:val="22"/>
          <w:szCs w:val="22"/>
        </w:rPr>
        <w:t xml:space="preserve">au fournisseur sera </w:t>
      </w:r>
      <w:r w:rsidRPr="00080BF9">
        <w:rPr>
          <w:rFonts w:asciiTheme="minorHAnsi" w:hAnsiTheme="minorHAnsi"/>
          <w:sz w:val="22"/>
          <w:szCs w:val="22"/>
        </w:rPr>
        <w:t>de max</w:t>
      </w:r>
      <w:r>
        <w:rPr>
          <w:rFonts w:asciiTheme="minorHAnsi" w:hAnsiTheme="minorHAnsi"/>
          <w:sz w:val="22"/>
          <w:szCs w:val="22"/>
        </w:rPr>
        <w:t>imum</w:t>
      </w:r>
      <w:r w:rsidRPr="00080BF9">
        <w:rPr>
          <w:rFonts w:asciiTheme="minorHAnsi" w:hAnsiTheme="minorHAnsi"/>
          <w:sz w:val="22"/>
          <w:szCs w:val="22"/>
        </w:rPr>
        <w:t xml:space="preserve"> 30 jours </w:t>
      </w:r>
      <w:r>
        <w:rPr>
          <w:rFonts w:asciiTheme="minorHAnsi" w:hAnsiTheme="minorHAnsi"/>
          <w:sz w:val="22"/>
          <w:szCs w:val="22"/>
        </w:rPr>
        <w:t xml:space="preserve">à </w:t>
      </w:r>
      <w:r w:rsidRPr="00080BF9">
        <w:rPr>
          <w:rFonts w:asciiTheme="minorHAnsi" w:hAnsiTheme="minorHAnsi"/>
          <w:sz w:val="22"/>
          <w:szCs w:val="22"/>
        </w:rPr>
        <w:t>date</w:t>
      </w:r>
      <w:r>
        <w:rPr>
          <w:rFonts w:asciiTheme="minorHAnsi" w:hAnsiTheme="minorHAnsi"/>
          <w:sz w:val="22"/>
          <w:szCs w:val="22"/>
        </w:rPr>
        <w:t>r</w:t>
      </w:r>
      <w:r w:rsidRPr="00080BF9">
        <w:rPr>
          <w:rFonts w:asciiTheme="minorHAnsi" w:hAnsiTheme="minorHAnsi"/>
          <w:sz w:val="22"/>
          <w:szCs w:val="22"/>
        </w:rPr>
        <w:t xml:space="preserve"> de </w:t>
      </w:r>
      <w:r>
        <w:rPr>
          <w:rFonts w:asciiTheme="minorHAnsi" w:hAnsiTheme="minorHAnsi"/>
          <w:sz w:val="22"/>
          <w:szCs w:val="22"/>
        </w:rPr>
        <w:t xml:space="preserve">la </w:t>
      </w:r>
      <w:r w:rsidRPr="00080BF9">
        <w:rPr>
          <w:rFonts w:asciiTheme="minorHAnsi" w:hAnsiTheme="minorHAnsi"/>
          <w:sz w:val="22"/>
          <w:szCs w:val="22"/>
        </w:rPr>
        <w:t>facture.</w:t>
      </w:r>
    </w:p>
    <w:p w:rsidR="00080BF9" w:rsidRPr="00C13DA7" w:rsidRDefault="00080BF9" w:rsidP="00080BF9">
      <w:pPr>
        <w:pStyle w:val="Paragraphedeliste"/>
        <w:rPr>
          <w:rFonts w:ascii="Calibri" w:hAnsi="Calibri" w:cs="Calibri"/>
          <w:sz w:val="22"/>
          <w:szCs w:val="22"/>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7.2. Prix du combustible proposé</w:t>
      </w:r>
    </w:p>
    <w:p w:rsidR="00D93667" w:rsidRPr="0052122C" w:rsidRDefault="00D93667" w:rsidP="009E65BC">
      <w:pPr>
        <w:rPr>
          <w:rFonts w:ascii="Calibri" w:hAnsi="Calibri" w:cs="Calibri"/>
          <w:color w:val="000000"/>
          <w:sz w:val="22"/>
          <w:szCs w:val="22"/>
        </w:rPr>
      </w:pPr>
    </w:p>
    <w:p w:rsidR="00D93667" w:rsidRPr="0097069C" w:rsidRDefault="00D93667" w:rsidP="00A35970">
      <w:pPr>
        <w:ind w:left="284"/>
        <w:rPr>
          <w:rFonts w:ascii="Calibri" w:hAnsi="Calibri" w:cs="Calibri"/>
          <w:sz w:val="22"/>
          <w:szCs w:val="22"/>
        </w:rPr>
      </w:pPr>
      <w:r w:rsidRPr="0097069C">
        <w:rPr>
          <w:rFonts w:ascii="Calibri" w:hAnsi="Calibri" w:cs="Calibri"/>
          <w:sz w:val="22"/>
          <w:szCs w:val="22"/>
        </w:rPr>
        <w:t>Le combustible sera facturé au prix</w:t>
      </w:r>
      <w:r>
        <w:rPr>
          <w:rFonts w:ascii="Calibri" w:hAnsi="Calibri" w:cs="Calibri"/>
          <w:sz w:val="22"/>
          <w:szCs w:val="22"/>
        </w:rPr>
        <w:t>,</w:t>
      </w:r>
      <w:r w:rsidRPr="0097069C">
        <w:rPr>
          <w:rFonts w:ascii="Calibri" w:hAnsi="Calibri" w:cs="Calibri"/>
          <w:sz w:val="22"/>
          <w:szCs w:val="22"/>
        </w:rPr>
        <w:t xml:space="preserve"> hTVA</w:t>
      </w:r>
      <w:r>
        <w:rPr>
          <w:rFonts w:ascii="Calibri" w:hAnsi="Calibri" w:cs="Calibri"/>
          <w:sz w:val="22"/>
          <w:szCs w:val="22"/>
        </w:rPr>
        <w:t>,</w:t>
      </w:r>
      <w:r w:rsidRPr="0097069C">
        <w:rPr>
          <w:rFonts w:ascii="Calibri" w:hAnsi="Calibri" w:cs="Calibri"/>
          <w:sz w:val="22"/>
          <w:szCs w:val="22"/>
        </w:rPr>
        <w:t xml:space="preserve"> de </w:t>
      </w:r>
      <w:r w:rsidR="006D20BD">
        <w:rPr>
          <w:rFonts w:ascii="Calibri" w:hAnsi="Calibri" w:cs="Calibri"/>
          <w:b/>
          <w:color w:val="FF0000"/>
          <w:sz w:val="22"/>
          <w:szCs w:val="22"/>
        </w:rPr>
        <w:t>JJJ</w:t>
      </w:r>
      <w:r w:rsidRPr="0097069C">
        <w:rPr>
          <w:rFonts w:ascii="Calibri" w:hAnsi="Calibri" w:cs="Calibri"/>
          <w:b/>
          <w:color w:val="FF0000"/>
          <w:sz w:val="22"/>
          <w:szCs w:val="22"/>
        </w:rPr>
        <w:t xml:space="preserve"> </w:t>
      </w:r>
      <w:r w:rsidRPr="00A35970">
        <w:rPr>
          <w:rFonts w:ascii="Calibri" w:hAnsi="Calibri" w:cs="Calibri"/>
          <w:b/>
          <w:color w:val="FF0000"/>
          <w:sz w:val="22"/>
          <w:szCs w:val="22"/>
        </w:rPr>
        <w:t>€/MWh</w:t>
      </w:r>
      <w:r>
        <w:rPr>
          <w:rFonts w:ascii="Calibri" w:hAnsi="Calibri" w:cs="Calibri"/>
          <w:sz w:val="22"/>
          <w:szCs w:val="22"/>
        </w:rPr>
        <w:t>.</w:t>
      </w:r>
      <w:r w:rsidRPr="0097069C">
        <w:rPr>
          <w:rFonts w:ascii="Calibri" w:hAnsi="Calibri" w:cs="Calibri"/>
          <w:sz w:val="22"/>
          <w:szCs w:val="22"/>
        </w:rPr>
        <w:t xml:space="preserve"> </w:t>
      </w:r>
    </w:p>
    <w:p w:rsidR="00D93667" w:rsidRPr="0097069C" w:rsidRDefault="00D93667" w:rsidP="0097069C">
      <w:pPr>
        <w:rPr>
          <w:rFonts w:ascii="Calibri" w:hAnsi="Calibri" w:cs="Calibri"/>
          <w:sz w:val="22"/>
          <w:szCs w:val="22"/>
        </w:rPr>
      </w:pPr>
    </w:p>
    <w:p w:rsidR="00D93667" w:rsidRDefault="00D93667" w:rsidP="00D06AE7">
      <w:pPr>
        <w:ind w:left="284"/>
        <w:rPr>
          <w:rFonts w:ascii="Calibri" w:hAnsi="Calibri" w:cs="Calibri"/>
          <w:color w:val="000000"/>
          <w:sz w:val="22"/>
          <w:szCs w:val="22"/>
        </w:rPr>
      </w:pPr>
      <w:r w:rsidRPr="00D06AE7">
        <w:rPr>
          <w:rFonts w:ascii="Calibri" w:hAnsi="Calibri" w:cs="Calibri"/>
          <w:sz w:val="22"/>
          <w:szCs w:val="22"/>
        </w:rPr>
        <w:t xml:space="preserve">Ce prix reste d’application pendant toute la durée du contrat </w:t>
      </w:r>
      <w:r w:rsidRPr="006D20BD">
        <w:rPr>
          <w:rFonts w:ascii="Calibri" w:hAnsi="Calibri" w:cs="Calibri"/>
          <w:b/>
          <w:color w:val="FF0000"/>
          <w:sz w:val="22"/>
          <w:szCs w:val="22"/>
        </w:rPr>
        <w:t>et/ou</w:t>
      </w:r>
      <w:r w:rsidRPr="00D06AE7">
        <w:rPr>
          <w:rFonts w:ascii="Calibri" w:hAnsi="Calibri" w:cs="Calibri"/>
          <w:color w:val="FF0000"/>
          <w:sz w:val="22"/>
          <w:szCs w:val="22"/>
        </w:rPr>
        <w:t xml:space="preserve"> </w:t>
      </w:r>
      <w:r w:rsidRPr="00D06AE7">
        <w:rPr>
          <w:rFonts w:ascii="Calibri" w:hAnsi="Calibri" w:cs="Calibri"/>
          <w:color w:val="000000"/>
          <w:sz w:val="22"/>
          <w:szCs w:val="22"/>
        </w:rPr>
        <w:t>sera revu annuellement selon la règle d’indexation des prix précisée ci- après.</w:t>
      </w:r>
    </w:p>
    <w:p w:rsidR="00D93667" w:rsidRPr="006D20BD" w:rsidRDefault="00390CD8" w:rsidP="00D06AE7">
      <w:pPr>
        <w:ind w:left="284"/>
        <w:rPr>
          <w:rFonts w:ascii="Calibri" w:hAnsi="Calibri" w:cs="Calibri"/>
          <w:sz w:val="22"/>
          <w:szCs w:val="22"/>
        </w:rPr>
      </w:pPr>
      <w:r>
        <w:rPr>
          <w:noProof/>
          <w:lang w:val="fr-BE" w:eastAsia="fr-BE"/>
        </w:rPr>
        <mc:AlternateContent>
          <mc:Choice Requires="wps">
            <w:drawing>
              <wp:anchor distT="0" distB="0" distL="114300" distR="114300" simplePos="0" relativeHeight="251658240" behindDoc="0" locked="0" layoutInCell="1" allowOverlap="1">
                <wp:simplePos x="0" y="0"/>
                <wp:positionH relativeFrom="column">
                  <wp:posOffset>1693545</wp:posOffset>
                </wp:positionH>
                <wp:positionV relativeFrom="paragraph">
                  <wp:posOffset>88900</wp:posOffset>
                </wp:positionV>
                <wp:extent cx="2985135" cy="441960"/>
                <wp:effectExtent l="0" t="0" r="24765"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441960"/>
                        </a:xfrm>
                        <a:prstGeom prst="rect">
                          <a:avLst/>
                        </a:prstGeom>
                        <a:solidFill>
                          <a:srgbClr val="FFFFFF"/>
                        </a:solidFill>
                        <a:ln w="9525">
                          <a:solidFill>
                            <a:srgbClr val="000000"/>
                          </a:solidFill>
                          <a:miter lim="800000"/>
                          <a:headEnd/>
                          <a:tailEnd/>
                        </a:ln>
                      </wps:spPr>
                      <wps:txbx>
                        <w:txbxContent>
                          <w:p w:rsidR="00A355BC" w:rsidRPr="00686B2E" w:rsidRDefault="00A355BC" w:rsidP="009F2CB5">
                            <w:pPr>
                              <w:rPr>
                                <w:rFonts w:ascii="Calibri" w:hAnsi="Calibri"/>
                                <w:sz w:val="22"/>
                                <w:szCs w:val="22"/>
                              </w:rPr>
                            </w:pPr>
                            <w:r w:rsidRPr="00686B2E">
                              <w:rPr>
                                <w:rFonts w:ascii="Calibri" w:hAnsi="Calibri"/>
                                <w:sz w:val="22"/>
                                <w:szCs w:val="22"/>
                              </w:rPr>
                              <w:t xml:space="preserve">Prix année n+1 = </w:t>
                            </w:r>
                            <w:r w:rsidRPr="00686B2E">
                              <w:rPr>
                                <w:rFonts w:ascii="Calibri" w:hAnsi="Calibri"/>
                                <w:sz w:val="22"/>
                                <w:szCs w:val="22"/>
                                <w:u w:val="single"/>
                              </w:rPr>
                              <w:t>Prix de départ x nouvel indice</w:t>
                            </w:r>
                          </w:p>
                          <w:p w:rsidR="00A355BC" w:rsidRPr="00686B2E" w:rsidRDefault="00A355BC" w:rsidP="009F2CB5">
                            <w:pPr>
                              <w:rPr>
                                <w:rFonts w:ascii="Calibri" w:hAnsi="Calibri"/>
                                <w:sz w:val="22"/>
                                <w:szCs w:val="22"/>
                              </w:rPr>
                            </w:pPr>
                            <w:r w:rsidRPr="00686B2E">
                              <w:rPr>
                                <w:rFonts w:ascii="Calibri" w:hAnsi="Calibri"/>
                                <w:sz w:val="22"/>
                                <w:szCs w:val="22"/>
                              </w:rPr>
                              <w:t xml:space="preserve">     </w:t>
                            </w:r>
                            <w:r w:rsidRPr="00686B2E">
                              <w:rPr>
                                <w:rFonts w:ascii="Calibri" w:hAnsi="Calibri"/>
                                <w:sz w:val="22"/>
                                <w:szCs w:val="22"/>
                              </w:rPr>
                              <w:tab/>
                            </w:r>
                            <w:r w:rsidRPr="00686B2E">
                              <w:rPr>
                                <w:rFonts w:ascii="Calibri" w:hAnsi="Calibri"/>
                                <w:sz w:val="22"/>
                                <w:szCs w:val="22"/>
                              </w:rPr>
                              <w:tab/>
                            </w:r>
                            <w:r w:rsidRPr="00686B2E">
                              <w:rPr>
                                <w:rFonts w:ascii="Calibri" w:hAnsi="Calibri"/>
                                <w:sz w:val="22"/>
                                <w:szCs w:val="22"/>
                              </w:rPr>
                              <w:tab/>
                              <w:t>indice de départ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3.35pt;margin-top:7pt;width:235.05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">
                <v:textbox style="mso-fit-shape-to-text:t">
                  <w:txbxContent>
                    <w:p w:rsidR="00A355BC" w:rsidRPr="00686B2E" w:rsidRDefault="00A355BC" w:rsidP="009F2CB5">
                      <w:pPr>
                        <w:rPr>
                          <w:rFonts w:ascii="Calibri" w:hAnsi="Calibri"/>
                          <w:sz w:val="22"/>
                          <w:szCs w:val="22"/>
                        </w:rPr>
                      </w:pPr>
                      <w:r w:rsidRPr="00686B2E">
                        <w:rPr>
                          <w:rFonts w:ascii="Calibri" w:hAnsi="Calibri"/>
                          <w:sz w:val="22"/>
                          <w:szCs w:val="22"/>
                        </w:rPr>
                        <w:t xml:space="preserve">Prix année n+1 = </w:t>
                      </w:r>
                      <w:r w:rsidRPr="00686B2E">
                        <w:rPr>
                          <w:rFonts w:ascii="Calibri" w:hAnsi="Calibri"/>
                          <w:sz w:val="22"/>
                          <w:szCs w:val="22"/>
                          <w:u w:val="single"/>
                        </w:rPr>
                        <w:t>Prix de départ x nouvel indice</w:t>
                      </w:r>
                    </w:p>
                    <w:p w:rsidR="00A355BC" w:rsidRPr="00686B2E" w:rsidRDefault="00A355BC" w:rsidP="009F2CB5">
                      <w:pPr>
                        <w:rPr>
                          <w:rFonts w:ascii="Calibri" w:hAnsi="Calibri"/>
                          <w:sz w:val="22"/>
                          <w:szCs w:val="22"/>
                        </w:rPr>
                      </w:pPr>
                      <w:r w:rsidRPr="00686B2E">
                        <w:rPr>
                          <w:rFonts w:ascii="Calibri" w:hAnsi="Calibri"/>
                          <w:sz w:val="22"/>
                          <w:szCs w:val="22"/>
                        </w:rPr>
                        <w:t xml:space="preserve">     </w:t>
                      </w:r>
                      <w:r w:rsidRPr="00686B2E">
                        <w:rPr>
                          <w:rFonts w:ascii="Calibri" w:hAnsi="Calibri"/>
                          <w:sz w:val="22"/>
                          <w:szCs w:val="22"/>
                        </w:rPr>
                        <w:tab/>
                      </w:r>
                      <w:r w:rsidRPr="00686B2E">
                        <w:rPr>
                          <w:rFonts w:ascii="Calibri" w:hAnsi="Calibri"/>
                          <w:sz w:val="22"/>
                          <w:szCs w:val="22"/>
                        </w:rPr>
                        <w:tab/>
                      </w:r>
                      <w:r w:rsidRPr="00686B2E">
                        <w:rPr>
                          <w:rFonts w:ascii="Calibri" w:hAnsi="Calibri"/>
                          <w:sz w:val="22"/>
                          <w:szCs w:val="22"/>
                        </w:rPr>
                        <w:tab/>
                        <w:t>indice de départ</w:t>
                      </w:r>
                    </w:p>
                  </w:txbxContent>
                </v:textbox>
              </v:shape>
            </w:pict>
          </mc:Fallback>
        </mc:AlternateContent>
      </w:r>
    </w:p>
    <w:p w:rsidR="00D93667" w:rsidRDefault="00D93667" w:rsidP="009F2CB5">
      <w:pPr>
        <w:ind w:left="284" w:right="5789"/>
        <w:rPr>
          <w:rFonts w:ascii="Calibri" w:hAnsi="Calibri" w:cs="Arial"/>
          <w:color w:val="000000"/>
          <w:sz w:val="22"/>
          <w:szCs w:val="22"/>
        </w:rPr>
      </w:pPr>
    </w:p>
    <w:p w:rsidR="00A0742E" w:rsidRDefault="00A0742E" w:rsidP="00D06AE7">
      <w:pPr>
        <w:ind w:left="284"/>
        <w:rPr>
          <w:rFonts w:ascii="Calibri" w:hAnsi="Calibri" w:cs="Arial"/>
          <w:color w:val="000000"/>
          <w:sz w:val="22"/>
          <w:szCs w:val="22"/>
        </w:rPr>
      </w:pPr>
    </w:p>
    <w:p w:rsidR="00A0742E" w:rsidRDefault="00A0742E" w:rsidP="00D06AE7">
      <w:pPr>
        <w:ind w:left="284"/>
        <w:rPr>
          <w:rFonts w:ascii="Calibri" w:hAnsi="Calibri" w:cs="Arial"/>
          <w:color w:val="000000"/>
          <w:sz w:val="22"/>
          <w:szCs w:val="22"/>
        </w:rPr>
      </w:pPr>
    </w:p>
    <w:p w:rsidR="00D93667" w:rsidRPr="009F2CB5" w:rsidRDefault="00D93667" w:rsidP="00D06AE7">
      <w:pPr>
        <w:ind w:left="284"/>
        <w:rPr>
          <w:rFonts w:ascii="Calibri" w:hAnsi="Calibri" w:cs="Arial"/>
          <w:color w:val="000000"/>
          <w:sz w:val="22"/>
          <w:szCs w:val="22"/>
        </w:rPr>
      </w:pPr>
      <w:r w:rsidRPr="009F2CB5">
        <w:rPr>
          <w:rFonts w:ascii="Calibri" w:hAnsi="Calibri" w:cs="Arial"/>
          <w:color w:val="000000"/>
          <w:sz w:val="22"/>
          <w:szCs w:val="22"/>
        </w:rPr>
        <w:t xml:space="preserve">Le nouvel indice est celui du mois qui précède le mois où l’indexation est autorisée tandis que l’indice de départ est généralement l’index du mois qui précède la date où le prix de départ a été fixé.  </w:t>
      </w:r>
    </w:p>
    <w:p w:rsidR="00D93667" w:rsidRDefault="00D93667" w:rsidP="009F2CB5">
      <w:pPr>
        <w:ind w:left="284"/>
        <w:rPr>
          <w:rFonts w:ascii="Calibri" w:hAnsi="Calibri"/>
          <w:b/>
          <w:bCs/>
          <w:sz w:val="22"/>
          <w:szCs w:val="22"/>
        </w:rPr>
      </w:pPr>
      <w:r w:rsidRPr="009F2CB5">
        <w:rPr>
          <w:rFonts w:ascii="Calibri" w:hAnsi="Calibri" w:cs="Arial"/>
          <w:color w:val="000000"/>
          <w:sz w:val="22"/>
          <w:szCs w:val="22"/>
        </w:rPr>
        <w:t xml:space="preserve">L’index de tous les mois pour chaque année est repris sur le site : </w:t>
      </w:r>
    </w:p>
    <w:p w:rsidR="00DF7D55" w:rsidRDefault="000C63C8" w:rsidP="00F84676">
      <w:pPr>
        <w:ind w:left="284"/>
        <w:rPr>
          <w:rFonts w:ascii="Calibri" w:hAnsi="Calibri"/>
          <w:sz w:val="22"/>
          <w:szCs w:val="22"/>
        </w:rPr>
      </w:pPr>
      <w:hyperlink r:id="rId16" w:history="1">
        <w:r w:rsidR="00D93667" w:rsidRPr="00CC6A5E">
          <w:rPr>
            <w:rStyle w:val="Lienhypertexte"/>
            <w:rFonts w:ascii="Calibri" w:hAnsi="Calibri"/>
            <w:sz w:val="22"/>
            <w:szCs w:val="22"/>
          </w:rPr>
          <w:t>http://statbel.fgov.be/fr/statistiques/chiffres/economie/prix_consommation/</w:t>
        </w:r>
      </w:hyperlink>
      <w:r w:rsidR="00D93667">
        <w:rPr>
          <w:rFonts w:ascii="Calibri" w:hAnsi="Calibri"/>
          <w:sz w:val="22"/>
          <w:szCs w:val="22"/>
        </w:rPr>
        <w:t xml:space="preserve"> </w:t>
      </w:r>
      <w:r w:rsidR="00C71ABB">
        <w:rPr>
          <w:rFonts w:ascii="Calibri" w:hAnsi="Calibri"/>
          <w:sz w:val="22"/>
          <w:szCs w:val="22"/>
        </w:rPr>
        <w:br/>
        <w:t>Vous retrouvez les différents indices dans</w:t>
      </w:r>
      <w:r w:rsidR="00D93667">
        <w:rPr>
          <w:rFonts w:ascii="Calibri" w:hAnsi="Calibri"/>
          <w:sz w:val="22"/>
          <w:szCs w:val="22"/>
        </w:rPr>
        <w:t xml:space="preserve"> le fichier excel </w:t>
      </w:r>
      <w:r w:rsidR="00C71ABB">
        <w:rPr>
          <w:rFonts w:ascii="Calibri" w:hAnsi="Calibri"/>
          <w:sz w:val="22"/>
          <w:szCs w:val="22"/>
        </w:rPr>
        <w:t xml:space="preserve">« Indice par groupe de produits à partir de 2006 » </w:t>
      </w:r>
      <w:r w:rsidR="00D93667">
        <w:rPr>
          <w:rFonts w:ascii="Calibri" w:hAnsi="Calibri"/>
          <w:sz w:val="22"/>
          <w:szCs w:val="22"/>
        </w:rPr>
        <w:t xml:space="preserve">et en utilisant </w:t>
      </w:r>
      <w:r w:rsidR="00C71ABB">
        <w:rPr>
          <w:rFonts w:ascii="Calibri" w:hAnsi="Calibri"/>
          <w:sz w:val="22"/>
          <w:szCs w:val="22"/>
        </w:rPr>
        <w:t>les valeurs de la rubrique « </w:t>
      </w:r>
      <w:r w:rsidR="00C71ABB" w:rsidRPr="00C71ABB">
        <w:rPr>
          <w:rFonts w:ascii="Calibri" w:hAnsi="Calibri"/>
          <w:sz w:val="22"/>
          <w:szCs w:val="22"/>
          <w:u w:val="single"/>
        </w:rPr>
        <w:t>Indice des prix à la consommation</w:t>
      </w:r>
      <w:r w:rsidR="00C71ABB">
        <w:rPr>
          <w:rFonts w:ascii="Calibri" w:hAnsi="Calibri"/>
          <w:sz w:val="22"/>
          <w:szCs w:val="22"/>
        </w:rPr>
        <w:t> »</w:t>
      </w:r>
      <w:r w:rsidR="00D93667">
        <w:rPr>
          <w:rFonts w:ascii="Calibri" w:hAnsi="Calibri"/>
          <w:sz w:val="22"/>
          <w:szCs w:val="22"/>
        </w:rPr>
        <w:t>.</w:t>
      </w:r>
    </w:p>
    <w:p w:rsidR="00A0742E" w:rsidRDefault="00A0742E" w:rsidP="00F84676">
      <w:pPr>
        <w:ind w:left="284"/>
        <w:rPr>
          <w:rFonts w:ascii="Calibri" w:hAnsi="Calibri"/>
          <w:sz w:val="22"/>
          <w:szCs w:val="22"/>
        </w:rPr>
      </w:pPr>
    </w:p>
    <w:p w:rsidR="00A0742E" w:rsidRDefault="00A0742E" w:rsidP="00F84676">
      <w:pPr>
        <w:ind w:left="284"/>
        <w:rPr>
          <w:rFonts w:ascii="Calibri" w:hAnsi="Calibri" w:cs="Calibri"/>
          <w:b/>
          <w:color w:val="000000"/>
          <w:sz w:val="22"/>
          <w:szCs w:val="22"/>
          <w:u w:val="single"/>
        </w:rPr>
      </w:pPr>
    </w:p>
    <w:p w:rsidR="00D93667" w:rsidRPr="0052122C"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Article 8 : MANQUEMENT AUX TERMES DU CONTRAT</w:t>
      </w:r>
    </w:p>
    <w:p w:rsidR="00D93667" w:rsidRPr="0052122C" w:rsidRDefault="00D93667" w:rsidP="009E65BC">
      <w:pPr>
        <w:rPr>
          <w:rFonts w:ascii="Calibri" w:hAnsi="Calibri" w:cs="Calibri"/>
          <w:b/>
          <w:color w:val="000000"/>
          <w:sz w:val="22"/>
          <w:szCs w:val="22"/>
          <w:u w:val="single"/>
        </w:rPr>
      </w:pPr>
    </w:p>
    <w:p w:rsidR="00D93667" w:rsidRPr="0052122C" w:rsidRDefault="00D93667" w:rsidP="00D06AE7">
      <w:pPr>
        <w:ind w:left="284"/>
        <w:rPr>
          <w:rFonts w:ascii="Calibri" w:hAnsi="Calibri" w:cs="Calibri"/>
          <w:color w:val="000000"/>
          <w:sz w:val="22"/>
          <w:szCs w:val="22"/>
        </w:rPr>
      </w:pPr>
      <w:r w:rsidRPr="009E65BC">
        <w:rPr>
          <w:rFonts w:ascii="Calibri" w:hAnsi="Calibri" w:cs="Calibri"/>
          <w:sz w:val="22"/>
          <w:szCs w:val="22"/>
        </w:rPr>
        <w:t>Le fournisseur devra être en mesure d'approvisionner la quantité totale de combus</w:t>
      </w:r>
      <w:r>
        <w:rPr>
          <w:rFonts w:ascii="Calibri" w:hAnsi="Calibri" w:cs="Calibri"/>
          <w:sz w:val="22"/>
          <w:szCs w:val="22"/>
        </w:rPr>
        <w:t>tible prévue selon l'article 5.</w:t>
      </w:r>
    </w:p>
    <w:p w:rsidR="00D93667" w:rsidRDefault="00D93667" w:rsidP="00D06AE7">
      <w:pPr>
        <w:ind w:left="284"/>
        <w:rPr>
          <w:rFonts w:asciiTheme="minorHAnsi" w:hAnsiTheme="minorHAnsi" w:cstheme="minorHAnsi"/>
          <w:color w:val="000000" w:themeColor="text1"/>
          <w:sz w:val="22"/>
          <w:szCs w:val="22"/>
        </w:rPr>
      </w:pPr>
      <w:r w:rsidRPr="002D6749">
        <w:rPr>
          <w:rFonts w:asciiTheme="minorHAnsi" w:hAnsiTheme="minorHAnsi" w:cstheme="minorHAnsi"/>
          <w:color w:val="000000" w:themeColor="text1"/>
          <w:sz w:val="22"/>
          <w:szCs w:val="22"/>
        </w:rPr>
        <w:t xml:space="preserve">Toute livraison non conforme </w:t>
      </w:r>
      <w:r w:rsidR="007A74E6">
        <w:rPr>
          <w:rFonts w:asciiTheme="minorHAnsi" w:hAnsiTheme="minorHAnsi" w:cstheme="minorHAnsi"/>
          <w:color w:val="000000" w:themeColor="text1"/>
          <w:sz w:val="22"/>
          <w:szCs w:val="22"/>
        </w:rPr>
        <w:t>à l’article 5.2. A</w:t>
      </w:r>
      <w:r w:rsidR="002D6749" w:rsidRPr="002D6749">
        <w:rPr>
          <w:rFonts w:asciiTheme="minorHAnsi" w:hAnsiTheme="minorHAnsi" w:cstheme="minorHAnsi"/>
          <w:color w:val="000000" w:themeColor="text1"/>
          <w:sz w:val="22"/>
          <w:szCs w:val="22"/>
        </w:rPr>
        <w:t xml:space="preserve"> ne sera ni acceptée ni </w:t>
      </w:r>
      <w:r w:rsidR="002D6749">
        <w:rPr>
          <w:rFonts w:asciiTheme="minorHAnsi" w:hAnsiTheme="minorHAnsi" w:cstheme="minorHAnsi"/>
          <w:color w:val="000000" w:themeColor="text1"/>
          <w:sz w:val="22"/>
          <w:szCs w:val="22"/>
        </w:rPr>
        <w:t>rémunérée</w:t>
      </w:r>
      <w:r w:rsidRPr="002D6749">
        <w:rPr>
          <w:rFonts w:asciiTheme="minorHAnsi" w:hAnsiTheme="minorHAnsi" w:cstheme="minorHAnsi"/>
          <w:color w:val="000000" w:themeColor="text1"/>
          <w:sz w:val="22"/>
          <w:szCs w:val="22"/>
        </w:rPr>
        <w:t>.</w:t>
      </w:r>
    </w:p>
    <w:p w:rsidR="00FB3DA2" w:rsidRPr="002D6749" w:rsidRDefault="00FB3DA2" w:rsidP="00BE5EC4">
      <w:pPr>
        <w:ind w:left="284"/>
        <w:rPr>
          <w:rFonts w:asciiTheme="minorHAnsi" w:hAnsiTheme="minorHAnsi" w:cstheme="minorHAnsi"/>
          <w:color w:val="000000" w:themeColor="text1"/>
          <w:sz w:val="22"/>
          <w:szCs w:val="22"/>
        </w:rPr>
      </w:pPr>
      <w:r w:rsidRPr="00BE5EC4">
        <w:rPr>
          <w:rFonts w:asciiTheme="minorHAnsi" w:hAnsiTheme="minorHAnsi" w:cstheme="minorHAnsi"/>
          <w:color w:val="000000" w:themeColor="text1"/>
          <w:sz w:val="22"/>
          <w:szCs w:val="22"/>
        </w:rPr>
        <w:t>Le non-respect de l’article 5.2. B</w:t>
      </w:r>
      <w:r w:rsidR="00BE5EC4" w:rsidRPr="00BE5EC4">
        <w:rPr>
          <w:rFonts w:asciiTheme="minorHAnsi" w:hAnsiTheme="minorHAnsi" w:cstheme="minorHAnsi"/>
          <w:color w:val="000000" w:themeColor="text1"/>
          <w:sz w:val="22"/>
          <w:szCs w:val="22"/>
        </w:rPr>
        <w:t xml:space="preserve"> stipulant qu’au moins 90 % des livraisons doivent être conformes </w:t>
      </w:r>
      <w:r w:rsidR="00BE5EC4">
        <w:rPr>
          <w:rFonts w:asciiTheme="minorHAnsi" w:hAnsiTheme="minorHAnsi" w:cstheme="minorHAnsi"/>
          <w:color w:val="000000" w:themeColor="text1"/>
          <w:sz w:val="22"/>
          <w:szCs w:val="22"/>
        </w:rPr>
        <w:t xml:space="preserve">aux caractéristiques d’humidité et de granulométrie prévues </w:t>
      </w:r>
      <w:r w:rsidR="00BE5EC4" w:rsidRPr="00BE5EC4">
        <w:rPr>
          <w:rFonts w:asciiTheme="minorHAnsi" w:hAnsiTheme="minorHAnsi" w:cstheme="minorHAnsi"/>
          <w:color w:val="000000" w:themeColor="text1"/>
          <w:sz w:val="22"/>
          <w:szCs w:val="22"/>
        </w:rPr>
        <w:t xml:space="preserve">conduira à l’annulation </w:t>
      </w:r>
      <w:r w:rsidR="00BE5EC4">
        <w:rPr>
          <w:rFonts w:asciiTheme="minorHAnsi" w:hAnsiTheme="minorHAnsi" w:cstheme="minorHAnsi"/>
          <w:color w:val="000000" w:themeColor="text1"/>
          <w:sz w:val="22"/>
          <w:szCs w:val="22"/>
        </w:rPr>
        <w:t xml:space="preserve">pure et simple </w:t>
      </w:r>
      <w:r w:rsidR="00BE5EC4" w:rsidRPr="00BE5EC4">
        <w:rPr>
          <w:rFonts w:asciiTheme="minorHAnsi" w:hAnsiTheme="minorHAnsi" w:cstheme="minorHAnsi"/>
          <w:color w:val="000000" w:themeColor="text1"/>
          <w:sz w:val="22"/>
          <w:szCs w:val="22"/>
        </w:rPr>
        <w:t>du contrat ; sans que cela donne droit à un quelconque dédommagement.</w:t>
      </w:r>
      <w:r w:rsidR="00BE5EC4">
        <w:rPr>
          <w:rFonts w:asciiTheme="minorHAnsi" w:hAnsiTheme="minorHAnsi" w:cstheme="minorHAnsi"/>
          <w:color w:val="000000" w:themeColor="text1"/>
          <w:sz w:val="22"/>
          <w:szCs w:val="22"/>
        </w:rPr>
        <w:t xml:space="preserve"> </w:t>
      </w:r>
    </w:p>
    <w:p w:rsidR="00D93667" w:rsidRPr="009E65BC" w:rsidRDefault="00D93667" w:rsidP="00D06AE7">
      <w:pPr>
        <w:ind w:left="284"/>
        <w:rPr>
          <w:rFonts w:ascii="Calibri" w:hAnsi="Calibri" w:cs="Calibri"/>
          <w:sz w:val="22"/>
          <w:szCs w:val="22"/>
        </w:rPr>
      </w:pPr>
    </w:p>
    <w:p w:rsidR="00D93667" w:rsidRPr="009E65BC" w:rsidRDefault="00D93667" w:rsidP="00D06AE7">
      <w:pPr>
        <w:ind w:left="284"/>
        <w:rPr>
          <w:rFonts w:ascii="Calibri" w:hAnsi="Calibri" w:cs="Calibri"/>
          <w:sz w:val="22"/>
          <w:szCs w:val="22"/>
        </w:rPr>
      </w:pPr>
      <w:r w:rsidRPr="009E65BC">
        <w:rPr>
          <w:rFonts w:ascii="Calibri" w:hAnsi="Calibri" w:cs="Calibri"/>
          <w:sz w:val="22"/>
          <w:szCs w:val="22"/>
        </w:rPr>
        <w:t xml:space="preserve">En cas de manquement de la part du fournisseur, qui entraînerait un fonctionnement avec une autre énergie que le bois (absence de livraison dans les </w:t>
      </w:r>
      <w:r w:rsidRPr="00803F80">
        <w:rPr>
          <w:rFonts w:ascii="Calibri" w:hAnsi="Calibri" w:cs="Calibri"/>
          <w:b/>
          <w:color w:val="FF0000"/>
          <w:sz w:val="22"/>
          <w:szCs w:val="22"/>
        </w:rPr>
        <w:t>24-36</w:t>
      </w:r>
      <w:r w:rsidRPr="00803F80">
        <w:rPr>
          <w:rFonts w:ascii="Calibri" w:hAnsi="Calibri" w:cs="Calibri"/>
          <w:sz w:val="22"/>
          <w:szCs w:val="22"/>
        </w:rPr>
        <w:t xml:space="preserve"> heures après la commande ou blocage lié à une livraison non conforme) il pourra être demandé par </w:t>
      </w:r>
      <w:r w:rsidR="006D20BD">
        <w:rPr>
          <w:rFonts w:ascii="Calibri" w:hAnsi="Calibri" w:cs="Calibri"/>
          <w:b/>
          <w:color w:val="FF0000"/>
          <w:sz w:val="22"/>
          <w:szCs w:val="22"/>
        </w:rPr>
        <w:t>AAA</w:t>
      </w:r>
      <w:r w:rsidRPr="00803F80">
        <w:rPr>
          <w:rFonts w:ascii="Calibri" w:hAnsi="Calibri" w:cs="Calibri"/>
          <w:b/>
          <w:color w:val="FF0000"/>
          <w:sz w:val="22"/>
          <w:szCs w:val="22"/>
        </w:rPr>
        <w:t xml:space="preserve"> </w:t>
      </w:r>
      <w:r w:rsidRPr="00803F80">
        <w:rPr>
          <w:rFonts w:ascii="Calibri" w:hAnsi="Calibri" w:cs="Calibri"/>
          <w:sz w:val="22"/>
          <w:szCs w:val="22"/>
        </w:rPr>
        <w:t>une</w:t>
      </w:r>
      <w:r w:rsidRPr="009E65BC">
        <w:rPr>
          <w:rFonts w:ascii="Calibri" w:hAnsi="Calibri" w:cs="Calibri"/>
          <w:sz w:val="22"/>
          <w:szCs w:val="22"/>
        </w:rPr>
        <w:t xml:space="preserve"> indemnité au fournisseur d'un montant correspondant au coût de l'énergie de substitution qu'il a fallu consommer, selon les besoins du moment.</w:t>
      </w:r>
    </w:p>
    <w:p w:rsidR="00D93667" w:rsidRPr="009E65BC" w:rsidRDefault="00D93667" w:rsidP="009E65BC">
      <w:pPr>
        <w:rPr>
          <w:rFonts w:ascii="Calibri" w:hAnsi="Calibri" w:cs="Calibri"/>
          <w:sz w:val="22"/>
          <w:szCs w:val="22"/>
        </w:rPr>
      </w:pPr>
    </w:p>
    <w:p w:rsidR="00D93667" w:rsidRDefault="00D93667" w:rsidP="00D06AE7">
      <w:pPr>
        <w:ind w:left="284"/>
        <w:rPr>
          <w:rFonts w:ascii="Calibri" w:hAnsi="Calibri" w:cs="Calibri"/>
          <w:sz w:val="22"/>
          <w:szCs w:val="22"/>
        </w:rPr>
      </w:pPr>
      <w:r w:rsidRPr="009E65BC">
        <w:rPr>
          <w:rFonts w:ascii="Calibri" w:hAnsi="Calibri" w:cs="Calibri"/>
          <w:sz w:val="22"/>
          <w:szCs w:val="22"/>
        </w:rPr>
        <w:t>Si le combustible n'est pas conforme (pierre, ferraille</w:t>
      </w:r>
      <w:r>
        <w:rPr>
          <w:rFonts w:ascii="Calibri" w:hAnsi="Calibri" w:cs="Calibri"/>
          <w:sz w:val="22"/>
          <w:szCs w:val="22"/>
        </w:rPr>
        <w:t>…</w:t>
      </w:r>
      <w:r w:rsidRPr="009E65BC">
        <w:rPr>
          <w:rFonts w:ascii="Calibri" w:hAnsi="Calibri" w:cs="Calibri"/>
          <w:sz w:val="22"/>
          <w:szCs w:val="22"/>
        </w:rPr>
        <w:t>) la vidange du silo sera à charge du fournisseur.</w:t>
      </w:r>
    </w:p>
    <w:p w:rsidR="00DF7D55" w:rsidRDefault="00DF7D55" w:rsidP="00080BF9">
      <w:pPr>
        <w:rPr>
          <w:rFonts w:ascii="Calibri" w:hAnsi="Calibri" w:cs="Calibri"/>
          <w:sz w:val="22"/>
          <w:szCs w:val="22"/>
        </w:rPr>
      </w:pPr>
    </w:p>
    <w:p w:rsidR="00DF7D55" w:rsidRDefault="00DF7D55" w:rsidP="00D06AE7">
      <w:pPr>
        <w:ind w:left="284"/>
        <w:rPr>
          <w:rFonts w:ascii="Calibri" w:hAnsi="Calibri" w:cs="Calibri"/>
          <w:color w:val="000000" w:themeColor="text1"/>
          <w:sz w:val="22"/>
          <w:szCs w:val="22"/>
        </w:rPr>
      </w:pPr>
      <w:r w:rsidRPr="001C5CBE">
        <w:rPr>
          <w:rFonts w:ascii="Calibri" w:hAnsi="Calibri" w:cs="Calibri"/>
          <w:color w:val="000000" w:themeColor="text1"/>
          <w:sz w:val="22"/>
          <w:szCs w:val="22"/>
        </w:rPr>
        <w:t>Si pour diverses raisons, les livraisons devaient être interrompues temporairement du fait du gestionnaire, celui-ci aurait obligation de prévenir le fournisseur au moins un mois</w:t>
      </w:r>
      <w:r w:rsidR="00190E97">
        <w:rPr>
          <w:rFonts w:ascii="Calibri" w:hAnsi="Calibri" w:cs="Calibri"/>
          <w:color w:val="000000" w:themeColor="text1"/>
          <w:sz w:val="22"/>
          <w:szCs w:val="22"/>
        </w:rPr>
        <w:t>*</w:t>
      </w:r>
      <w:r w:rsidRPr="001C5CBE">
        <w:rPr>
          <w:rFonts w:ascii="Calibri" w:hAnsi="Calibri" w:cs="Calibri"/>
          <w:color w:val="000000" w:themeColor="text1"/>
          <w:sz w:val="22"/>
          <w:szCs w:val="22"/>
        </w:rPr>
        <w:t xml:space="preserve"> avant l’interruption de livraison et le contrat serait d’office prolongé d’une période équivalente</w:t>
      </w:r>
      <w:r w:rsidR="00AC3FD2" w:rsidRPr="001C5CBE">
        <w:rPr>
          <w:rFonts w:ascii="Calibri" w:hAnsi="Calibri" w:cs="Calibri"/>
          <w:color w:val="000000" w:themeColor="text1"/>
          <w:sz w:val="22"/>
          <w:szCs w:val="22"/>
        </w:rPr>
        <w:t>,</w:t>
      </w:r>
      <w:r w:rsidRPr="001C5CBE">
        <w:rPr>
          <w:rFonts w:ascii="Calibri" w:hAnsi="Calibri" w:cs="Calibri"/>
          <w:color w:val="000000" w:themeColor="text1"/>
          <w:sz w:val="22"/>
          <w:szCs w:val="22"/>
        </w:rPr>
        <w:t xml:space="preserve"> exprimée en MWh livrés</w:t>
      </w:r>
      <w:r w:rsidR="00AC3FD2" w:rsidRPr="001C5CBE">
        <w:rPr>
          <w:rFonts w:ascii="Calibri" w:hAnsi="Calibri" w:cs="Calibri"/>
          <w:color w:val="000000" w:themeColor="text1"/>
          <w:sz w:val="22"/>
          <w:szCs w:val="22"/>
        </w:rPr>
        <w:t>,</w:t>
      </w:r>
      <w:r w:rsidRPr="001C5CBE">
        <w:rPr>
          <w:rFonts w:ascii="Calibri" w:hAnsi="Calibri" w:cs="Calibri"/>
          <w:color w:val="000000" w:themeColor="text1"/>
          <w:sz w:val="22"/>
          <w:szCs w:val="22"/>
        </w:rPr>
        <w:t xml:space="preserve"> en respectant les conditions du présent CSCH et en appliquant éventuellement l’indexation des prix pour la période considérée.</w:t>
      </w:r>
    </w:p>
    <w:p w:rsidR="00190E97" w:rsidRPr="00DF7D55" w:rsidRDefault="00190E97" w:rsidP="00D06AE7">
      <w:pPr>
        <w:ind w:left="284"/>
        <w:rPr>
          <w:rFonts w:ascii="Calibri" w:hAnsi="Calibri" w:cs="Calibri"/>
          <w:color w:val="000000" w:themeColor="text1"/>
          <w:sz w:val="22"/>
          <w:szCs w:val="22"/>
        </w:rPr>
      </w:pPr>
      <w:r>
        <w:rPr>
          <w:rFonts w:ascii="Calibri" w:hAnsi="Calibri" w:cs="Calibri"/>
          <w:color w:val="000000" w:themeColor="text1"/>
          <w:sz w:val="22"/>
          <w:szCs w:val="22"/>
        </w:rPr>
        <w:t>* Sauf cas de force majeure : panne, incendie ou accident en chaufferie la mettant à l’arrêt de façon prolongée.</w:t>
      </w:r>
    </w:p>
    <w:p w:rsidR="00D93667" w:rsidRPr="009E65BC" w:rsidRDefault="00D93667" w:rsidP="009E65BC">
      <w:pPr>
        <w:rPr>
          <w:rFonts w:ascii="Calibri" w:hAnsi="Calibri" w:cs="Calibri"/>
          <w:sz w:val="22"/>
          <w:szCs w:val="22"/>
        </w:rPr>
      </w:pPr>
    </w:p>
    <w:p w:rsidR="00A03449" w:rsidRDefault="00A03449">
      <w:pPr>
        <w:rPr>
          <w:rFonts w:ascii="Calibri" w:hAnsi="Calibri" w:cs="Calibri"/>
          <w:b/>
          <w:color w:val="000000"/>
          <w:sz w:val="22"/>
          <w:szCs w:val="22"/>
          <w:u w:val="single"/>
        </w:rPr>
      </w:pPr>
      <w:r>
        <w:rPr>
          <w:rFonts w:ascii="Calibri" w:hAnsi="Calibri" w:cs="Calibri"/>
          <w:b/>
          <w:color w:val="000000"/>
          <w:sz w:val="22"/>
          <w:szCs w:val="22"/>
          <w:u w:val="single"/>
        </w:rPr>
        <w:br w:type="page"/>
      </w:r>
    </w:p>
    <w:p w:rsidR="00D93667" w:rsidRDefault="00D93667">
      <w:pPr>
        <w:spacing w:line="276" w:lineRule="auto"/>
        <w:rPr>
          <w:rFonts w:ascii="Calibri" w:hAnsi="Calibri" w:cs="Calibri"/>
          <w:b/>
          <w:color w:val="000000"/>
          <w:sz w:val="22"/>
          <w:szCs w:val="22"/>
          <w:u w:val="single"/>
        </w:rPr>
      </w:pPr>
    </w:p>
    <w:p w:rsidR="00D93667" w:rsidRPr="002242B7" w:rsidRDefault="00D93667" w:rsidP="009E65BC">
      <w:pPr>
        <w:rPr>
          <w:rFonts w:ascii="Calibri" w:hAnsi="Calibri" w:cs="Calibri"/>
          <w:b/>
          <w:color w:val="000000"/>
          <w:sz w:val="22"/>
          <w:szCs w:val="22"/>
          <w:u w:val="single"/>
        </w:rPr>
      </w:pPr>
      <w:r w:rsidRPr="0052122C">
        <w:rPr>
          <w:rFonts w:ascii="Calibri" w:hAnsi="Calibri" w:cs="Calibri"/>
          <w:b/>
          <w:color w:val="000000"/>
          <w:sz w:val="22"/>
          <w:szCs w:val="22"/>
          <w:u w:val="single"/>
        </w:rPr>
        <w:t xml:space="preserve">Article 9 : ENGAGEMENT DU FOURNISSEUR ET </w:t>
      </w:r>
      <w:r w:rsidRPr="002242B7">
        <w:rPr>
          <w:rFonts w:ascii="Calibri" w:hAnsi="Calibri" w:cs="Calibri"/>
          <w:b/>
          <w:color w:val="000000"/>
          <w:sz w:val="22"/>
          <w:szCs w:val="22"/>
          <w:u w:val="single"/>
        </w:rPr>
        <w:t xml:space="preserve">DE </w:t>
      </w:r>
      <w:r w:rsidR="006D20BD">
        <w:rPr>
          <w:rFonts w:ascii="Calibri" w:hAnsi="Calibri" w:cs="Calibri"/>
          <w:b/>
          <w:color w:val="FF0000"/>
          <w:sz w:val="22"/>
          <w:szCs w:val="22"/>
          <w:u w:val="single"/>
        </w:rPr>
        <w:t>AAA</w:t>
      </w:r>
    </w:p>
    <w:p w:rsidR="00D93667" w:rsidRPr="0052122C" w:rsidRDefault="00D93667" w:rsidP="009E65BC">
      <w:pPr>
        <w:rPr>
          <w:rFonts w:ascii="Calibri" w:hAnsi="Calibri" w:cs="Calibri"/>
          <w:color w:val="000000"/>
          <w:sz w:val="22"/>
          <w:szCs w:val="22"/>
        </w:rPr>
      </w:pPr>
    </w:p>
    <w:p w:rsidR="00D93667" w:rsidRPr="009E65BC" w:rsidRDefault="00D93667" w:rsidP="00D06AE7">
      <w:pPr>
        <w:ind w:left="284"/>
        <w:rPr>
          <w:rFonts w:ascii="Calibri" w:hAnsi="Calibri" w:cs="Calibri"/>
          <w:sz w:val="22"/>
          <w:szCs w:val="22"/>
        </w:rPr>
      </w:pPr>
      <w:r w:rsidRPr="009E65BC">
        <w:rPr>
          <w:rFonts w:ascii="Calibri" w:hAnsi="Calibri" w:cs="Calibri"/>
          <w:sz w:val="22"/>
          <w:szCs w:val="22"/>
        </w:rPr>
        <w:t xml:space="preserve">Le fournisseur s'engage à respecter l'ensemble des points détaillés dans le cadre de ce cahier des charges faisant office de </w:t>
      </w:r>
      <w:r w:rsidRPr="00D06AE7">
        <w:rPr>
          <w:rFonts w:ascii="Calibri" w:hAnsi="Calibri" w:cs="Calibri"/>
          <w:sz w:val="22"/>
          <w:szCs w:val="22"/>
        </w:rPr>
        <w:t>futur</w:t>
      </w:r>
      <w:r w:rsidRPr="009E65BC">
        <w:rPr>
          <w:rFonts w:ascii="Calibri" w:hAnsi="Calibri" w:cs="Calibri"/>
          <w:sz w:val="22"/>
          <w:szCs w:val="22"/>
        </w:rPr>
        <w:t xml:space="preserve"> contrat. </w:t>
      </w:r>
    </w:p>
    <w:p w:rsidR="00D93667" w:rsidRPr="009E65BC" w:rsidRDefault="00D93667" w:rsidP="00D06AE7">
      <w:pPr>
        <w:ind w:left="284"/>
        <w:rPr>
          <w:rFonts w:ascii="Calibri" w:hAnsi="Calibri" w:cs="Calibri"/>
          <w:sz w:val="22"/>
          <w:szCs w:val="22"/>
        </w:rPr>
      </w:pPr>
    </w:p>
    <w:p w:rsidR="00D93667" w:rsidRPr="009E65BC" w:rsidRDefault="006D20BD" w:rsidP="00D06AE7">
      <w:pPr>
        <w:ind w:left="284"/>
        <w:rPr>
          <w:rFonts w:ascii="Calibri" w:hAnsi="Calibri" w:cs="Calibri"/>
          <w:sz w:val="22"/>
          <w:szCs w:val="22"/>
        </w:rPr>
      </w:pPr>
      <w:r>
        <w:rPr>
          <w:rFonts w:ascii="Calibri" w:hAnsi="Calibri" w:cs="Calibri"/>
          <w:b/>
          <w:color w:val="FF0000"/>
          <w:sz w:val="22"/>
          <w:szCs w:val="22"/>
        </w:rPr>
        <w:t>AAA</w:t>
      </w:r>
      <w:r w:rsidR="00D93667" w:rsidRPr="00D06AE7">
        <w:rPr>
          <w:rFonts w:ascii="Calibri" w:hAnsi="Calibri" w:cs="Calibri"/>
          <w:b/>
          <w:color w:val="FF0000"/>
          <w:sz w:val="22"/>
          <w:szCs w:val="22"/>
        </w:rPr>
        <w:t xml:space="preserve"> </w:t>
      </w:r>
      <w:r w:rsidR="00D93667" w:rsidRPr="00D06AE7">
        <w:rPr>
          <w:rFonts w:ascii="Calibri" w:hAnsi="Calibri" w:cs="Calibri"/>
          <w:sz w:val="22"/>
          <w:szCs w:val="22"/>
        </w:rPr>
        <w:t>s'engage à respecter l'ensemble des termes de ce cahier des charges faisant office de futur contrat.</w:t>
      </w:r>
    </w:p>
    <w:p w:rsidR="00D93667" w:rsidRDefault="00D93667" w:rsidP="00AB3E33">
      <w:pPr>
        <w:spacing w:line="276" w:lineRule="auto"/>
        <w:rPr>
          <w:rFonts w:ascii="Calibri" w:hAnsi="Calibri" w:cs="Calibri"/>
          <w:sz w:val="22"/>
          <w:szCs w:val="22"/>
        </w:rPr>
      </w:pPr>
    </w:p>
    <w:p w:rsidR="00D93667" w:rsidRDefault="00D93667" w:rsidP="00AB3E33">
      <w:pPr>
        <w:spacing w:line="276" w:lineRule="auto"/>
        <w:rPr>
          <w:rFonts w:ascii="Calibri" w:hAnsi="Calibri" w:cs="Calibri"/>
          <w:sz w:val="22"/>
          <w:szCs w:val="22"/>
        </w:rPr>
      </w:pPr>
    </w:p>
    <w:p w:rsidR="00D93667" w:rsidRPr="009E65BC" w:rsidRDefault="00D93667" w:rsidP="00D06AE7">
      <w:pPr>
        <w:ind w:left="284"/>
        <w:rPr>
          <w:rFonts w:ascii="Calibri" w:hAnsi="Calibri" w:cs="Calibri"/>
          <w:sz w:val="22"/>
          <w:szCs w:val="22"/>
        </w:rPr>
      </w:pPr>
      <w:r w:rsidRPr="009E65BC">
        <w:rPr>
          <w:rFonts w:ascii="Calibri" w:hAnsi="Calibri" w:cs="Calibri"/>
          <w:sz w:val="22"/>
          <w:szCs w:val="22"/>
        </w:rPr>
        <w:t xml:space="preserve">Cahier des charges (vierge) approuvé par </w:t>
      </w:r>
      <w:r w:rsidR="006D20BD">
        <w:rPr>
          <w:rFonts w:ascii="Calibri" w:hAnsi="Calibri" w:cs="Calibri"/>
          <w:b/>
          <w:color w:val="FF0000"/>
          <w:sz w:val="22"/>
          <w:szCs w:val="22"/>
          <w:u w:val="single"/>
        </w:rPr>
        <w:t>AAA</w:t>
      </w:r>
      <w:r>
        <w:rPr>
          <w:rFonts w:ascii="Calibri" w:hAnsi="Calibri" w:cs="Calibri"/>
          <w:b/>
          <w:color w:val="FF0000"/>
          <w:sz w:val="22"/>
          <w:szCs w:val="22"/>
          <w:u w:val="single"/>
        </w:rPr>
        <w:t xml:space="preserve"> </w:t>
      </w:r>
      <w:r w:rsidRPr="009E65BC">
        <w:rPr>
          <w:rFonts w:ascii="Calibri" w:hAnsi="Calibri" w:cs="Calibri"/>
          <w:sz w:val="22"/>
          <w:szCs w:val="22"/>
        </w:rPr>
        <w:t xml:space="preserve">en </w:t>
      </w:r>
      <w:r>
        <w:rPr>
          <w:rFonts w:ascii="Calibri" w:hAnsi="Calibri" w:cs="Calibri"/>
          <w:sz w:val="22"/>
          <w:szCs w:val="22"/>
        </w:rPr>
        <w:t>date</w:t>
      </w:r>
      <w:r w:rsidRPr="009E65BC">
        <w:rPr>
          <w:rFonts w:ascii="Calibri" w:hAnsi="Calibri" w:cs="Calibri"/>
          <w:sz w:val="22"/>
          <w:szCs w:val="22"/>
        </w:rPr>
        <w:t xml:space="preserve"> du </w:t>
      </w:r>
      <w:r w:rsidRPr="00C13DA7">
        <w:rPr>
          <w:rFonts w:ascii="Calibri" w:hAnsi="Calibri" w:cs="Calibri"/>
          <w:b/>
          <w:color w:val="FF0000"/>
          <w:sz w:val="22"/>
          <w:szCs w:val="22"/>
        </w:rPr>
        <w:t>********.</w:t>
      </w:r>
    </w:p>
    <w:p w:rsidR="00D93667" w:rsidRDefault="00D93667" w:rsidP="00C13DA7">
      <w:pPr>
        <w:rPr>
          <w:rFonts w:ascii="Calibri" w:hAnsi="Calibri" w:cs="Calibri"/>
          <w:sz w:val="22"/>
          <w:szCs w:val="22"/>
        </w:rPr>
      </w:pPr>
    </w:p>
    <w:p w:rsidR="00D93667" w:rsidRDefault="00D93667" w:rsidP="00C13DA7">
      <w:pPr>
        <w:rPr>
          <w:rFonts w:ascii="Calibri" w:hAnsi="Calibri" w:cs="Calibri"/>
          <w:sz w:val="22"/>
          <w:szCs w:val="22"/>
        </w:rPr>
      </w:pPr>
    </w:p>
    <w:p w:rsidR="00D93667" w:rsidRDefault="00D93667" w:rsidP="00C13DA7">
      <w:pPr>
        <w:rPr>
          <w:rFonts w:ascii="Calibri" w:hAnsi="Calibri" w:cs="Calibri"/>
          <w:sz w:val="22"/>
          <w:szCs w:val="22"/>
        </w:rPr>
      </w:pPr>
    </w:p>
    <w:p w:rsidR="00D93667" w:rsidRDefault="00D93667" w:rsidP="00C13DA7">
      <w:pPr>
        <w:rPr>
          <w:rFonts w:ascii="Calibri" w:hAnsi="Calibri" w:cs="Calibri"/>
          <w:sz w:val="22"/>
          <w:szCs w:val="22"/>
        </w:rPr>
      </w:pPr>
    </w:p>
    <w:p w:rsidR="00D93667" w:rsidRPr="006D20BD" w:rsidRDefault="00D93667" w:rsidP="00C13DA7">
      <w:pPr>
        <w:rPr>
          <w:rFonts w:ascii="Calibri" w:hAnsi="Calibri" w:cs="Calibri"/>
          <w:b/>
          <w:sz w:val="22"/>
          <w:szCs w:val="22"/>
        </w:rPr>
      </w:pPr>
    </w:p>
    <w:p w:rsidR="00D93667" w:rsidRPr="00A85F4A" w:rsidRDefault="00D93667" w:rsidP="009E65BC">
      <w:pPr>
        <w:jc w:val="center"/>
        <w:rPr>
          <w:rFonts w:ascii="Calibri" w:hAnsi="Calibri" w:cs="Calibri"/>
          <w:b/>
          <w:color w:val="FF0000"/>
          <w:sz w:val="22"/>
          <w:szCs w:val="22"/>
        </w:rPr>
      </w:pPr>
      <w:r w:rsidRPr="00A85F4A">
        <w:rPr>
          <w:rFonts w:ascii="Calibri" w:hAnsi="Calibri" w:cs="Calibri"/>
          <w:b/>
          <w:color w:val="FF0000"/>
          <w:sz w:val="22"/>
          <w:szCs w:val="22"/>
        </w:rPr>
        <w:t>PAR LE CONSEIL,</w:t>
      </w:r>
    </w:p>
    <w:p w:rsidR="00D93667" w:rsidRPr="00A85F4A" w:rsidRDefault="00D93667" w:rsidP="009E65BC">
      <w:pPr>
        <w:jc w:val="center"/>
        <w:rPr>
          <w:rFonts w:ascii="Calibri" w:hAnsi="Calibri" w:cs="Calibri"/>
          <w:b/>
          <w:color w:val="FF0000"/>
          <w:sz w:val="22"/>
          <w:szCs w:val="22"/>
        </w:rPr>
      </w:pPr>
    </w:p>
    <w:p w:rsidR="00D93667" w:rsidRPr="00A85F4A" w:rsidRDefault="00D93667" w:rsidP="009E65BC">
      <w:pPr>
        <w:rPr>
          <w:rFonts w:ascii="Calibri" w:hAnsi="Calibri" w:cs="Calibri"/>
          <w:b/>
          <w:color w:val="FF0000"/>
          <w:sz w:val="22"/>
          <w:szCs w:val="22"/>
        </w:rPr>
      </w:pPr>
      <w:r w:rsidRPr="00A85F4A">
        <w:rPr>
          <w:rFonts w:ascii="Calibri" w:hAnsi="Calibri" w:cs="Calibri"/>
          <w:b/>
          <w:color w:val="FF0000"/>
          <w:sz w:val="22"/>
          <w:szCs w:val="22"/>
        </w:rPr>
        <w:t xml:space="preserve">Le Secrétaire communal, </w:t>
      </w:r>
      <w:r w:rsidRPr="00A85F4A">
        <w:rPr>
          <w:rFonts w:ascii="Calibri" w:hAnsi="Calibri" w:cs="Calibri"/>
          <w:b/>
          <w:color w:val="FF0000"/>
          <w:sz w:val="22"/>
          <w:szCs w:val="22"/>
        </w:rPr>
        <w:tab/>
      </w:r>
      <w:r w:rsidRPr="00A85F4A">
        <w:rPr>
          <w:rFonts w:ascii="Calibri" w:hAnsi="Calibri" w:cs="Calibri"/>
          <w:b/>
          <w:color w:val="FF0000"/>
          <w:sz w:val="22"/>
          <w:szCs w:val="22"/>
        </w:rPr>
        <w:tab/>
      </w:r>
      <w:r w:rsidRPr="00A85F4A">
        <w:rPr>
          <w:rFonts w:ascii="Calibri" w:hAnsi="Calibri" w:cs="Calibri"/>
          <w:b/>
          <w:color w:val="FF0000"/>
          <w:sz w:val="22"/>
          <w:szCs w:val="22"/>
        </w:rPr>
        <w:tab/>
      </w:r>
      <w:r w:rsidRPr="00A85F4A">
        <w:rPr>
          <w:rFonts w:ascii="Calibri" w:hAnsi="Calibri" w:cs="Calibri"/>
          <w:b/>
          <w:color w:val="FF0000"/>
          <w:sz w:val="22"/>
          <w:szCs w:val="22"/>
        </w:rPr>
        <w:tab/>
      </w:r>
      <w:r w:rsidRPr="00A85F4A">
        <w:rPr>
          <w:rFonts w:ascii="Calibri" w:hAnsi="Calibri" w:cs="Calibri"/>
          <w:b/>
          <w:color w:val="FF0000"/>
          <w:sz w:val="22"/>
          <w:szCs w:val="22"/>
        </w:rPr>
        <w:tab/>
      </w:r>
      <w:r w:rsidRPr="00A85F4A">
        <w:rPr>
          <w:rFonts w:ascii="Calibri" w:hAnsi="Calibri" w:cs="Calibri"/>
          <w:b/>
          <w:color w:val="FF0000"/>
          <w:sz w:val="22"/>
          <w:szCs w:val="22"/>
        </w:rPr>
        <w:tab/>
      </w:r>
      <w:r>
        <w:rPr>
          <w:rFonts w:ascii="Calibri" w:hAnsi="Calibri" w:cs="Calibri"/>
          <w:b/>
          <w:color w:val="FF0000"/>
          <w:sz w:val="22"/>
          <w:szCs w:val="22"/>
        </w:rPr>
        <w:tab/>
      </w:r>
      <w:r w:rsidRPr="00A85F4A">
        <w:rPr>
          <w:rFonts w:ascii="Calibri" w:hAnsi="Calibri" w:cs="Calibri"/>
          <w:b/>
          <w:color w:val="FF0000"/>
          <w:sz w:val="22"/>
          <w:szCs w:val="22"/>
        </w:rPr>
        <w:t>Le Bourgmestre</w:t>
      </w:r>
    </w:p>
    <w:p w:rsidR="00D93667" w:rsidRPr="009E65BC" w:rsidRDefault="00D93667" w:rsidP="009E65BC">
      <w:pPr>
        <w:rPr>
          <w:rFonts w:ascii="Calibri" w:hAnsi="Calibri" w:cs="Calibri"/>
          <w:sz w:val="22"/>
          <w:szCs w:val="22"/>
        </w:rPr>
      </w:pPr>
      <w:r w:rsidRPr="009E65BC">
        <w:rPr>
          <w:rFonts w:ascii="Calibri" w:hAnsi="Calibri" w:cs="Calibri"/>
          <w:sz w:val="22"/>
          <w:szCs w:val="22"/>
        </w:rPr>
        <w:tab/>
      </w:r>
      <w:r w:rsidRPr="009E65BC">
        <w:rPr>
          <w:rFonts w:ascii="Calibri" w:hAnsi="Calibri" w:cs="Calibri"/>
          <w:sz w:val="22"/>
          <w:szCs w:val="22"/>
        </w:rPr>
        <w:tab/>
      </w:r>
    </w:p>
    <w:p w:rsidR="00D93667" w:rsidRDefault="001D1910">
      <w:pPr>
        <w:spacing w:line="276" w:lineRule="auto"/>
        <w:rPr>
          <w:rFonts w:ascii="Calibri" w:hAnsi="Calibri" w:cs="Calibri"/>
          <w:sz w:val="22"/>
          <w:szCs w:val="22"/>
        </w:rPr>
      </w:pPr>
      <w:r>
        <w:rPr>
          <w:rFonts w:ascii="Calibri" w:hAnsi="Calibri" w:cs="Calibri"/>
          <w:sz w:val="22"/>
          <w:szCs w:val="22"/>
        </w:rPr>
        <w:br w:type="page"/>
      </w:r>
    </w:p>
    <w:p w:rsidR="00226995" w:rsidRPr="007C007B" w:rsidRDefault="00226995">
      <w:pPr>
        <w:spacing w:line="276" w:lineRule="auto"/>
        <w:rPr>
          <w:rFonts w:ascii="Calibri" w:hAnsi="Calibri" w:cs="Calibri"/>
          <w:b/>
          <w:sz w:val="22"/>
          <w:szCs w:val="22"/>
        </w:rPr>
      </w:pPr>
      <w:r w:rsidRPr="007C007B">
        <w:rPr>
          <w:rFonts w:ascii="Calibri" w:hAnsi="Calibri" w:cs="Calibri"/>
          <w:b/>
          <w:sz w:val="22"/>
          <w:szCs w:val="22"/>
        </w:rPr>
        <w:lastRenderedPageBreak/>
        <w:t xml:space="preserve">ANNEXE 1 : </w:t>
      </w:r>
      <w:r w:rsidRPr="00D913F1">
        <w:rPr>
          <w:rFonts w:ascii="Calibri" w:hAnsi="Calibri" w:cs="Calibri"/>
          <w:sz w:val="22"/>
          <w:szCs w:val="22"/>
        </w:rPr>
        <w:t xml:space="preserve">Méthode et règles de prise d’échantillons pour </w:t>
      </w:r>
      <w:r w:rsidR="00CE6FD2" w:rsidRPr="00D913F1">
        <w:rPr>
          <w:rFonts w:ascii="Calibri" w:hAnsi="Calibri" w:cs="Calibri"/>
          <w:sz w:val="22"/>
          <w:szCs w:val="22"/>
        </w:rPr>
        <w:t>tester l’humidité (</w:t>
      </w:r>
      <w:r w:rsidR="0067711F" w:rsidRPr="00D913F1">
        <w:rPr>
          <w:rFonts w:ascii="Calibri" w:hAnsi="Calibri" w:cs="Calibri"/>
          <w:sz w:val="22"/>
          <w:szCs w:val="22"/>
        </w:rPr>
        <w:t xml:space="preserve">Source : </w:t>
      </w:r>
      <w:r w:rsidR="00CE6FD2" w:rsidRPr="00D913F1">
        <w:rPr>
          <w:rFonts w:ascii="Calibri" w:hAnsi="Calibri" w:cs="Calibri"/>
          <w:sz w:val="22"/>
          <w:szCs w:val="22"/>
        </w:rPr>
        <w:t>ADEME –</w:t>
      </w:r>
      <w:r w:rsidR="007C007B" w:rsidRPr="00D913F1">
        <w:rPr>
          <w:rFonts w:ascii="Calibri" w:hAnsi="Calibri" w:cs="Calibri"/>
          <w:sz w:val="22"/>
          <w:szCs w:val="22"/>
        </w:rPr>
        <w:t xml:space="preserve"> </w:t>
      </w:r>
      <w:r w:rsidR="00CE6FD2" w:rsidRPr="00D913F1">
        <w:rPr>
          <w:rFonts w:ascii="Calibri" w:hAnsi="Calibri" w:cs="Calibri"/>
          <w:sz w:val="22"/>
          <w:szCs w:val="22"/>
        </w:rPr>
        <w:t>Crittbois – Fibois)</w:t>
      </w:r>
    </w:p>
    <w:p w:rsidR="00D93667" w:rsidRDefault="00D93667" w:rsidP="00226995">
      <w:pPr>
        <w:rPr>
          <w:rFonts w:ascii="Calibri" w:hAnsi="Calibri" w:cs="Calibri"/>
          <w:sz w:val="22"/>
          <w:szCs w:val="22"/>
        </w:rPr>
      </w:pPr>
    </w:p>
    <w:p w:rsidR="00226995" w:rsidRDefault="00226995" w:rsidP="00226995">
      <w:pPr>
        <w:ind w:left="284"/>
        <w:rPr>
          <w:rFonts w:ascii="Calibri" w:hAnsi="Calibri" w:cs="Calibri"/>
          <w:sz w:val="22"/>
          <w:szCs w:val="22"/>
        </w:rPr>
      </w:pPr>
      <w:r w:rsidRPr="00226995">
        <w:rPr>
          <w:rFonts w:ascii="Calibri" w:hAnsi="Calibri" w:cs="Calibri"/>
          <w:sz w:val="22"/>
          <w:szCs w:val="22"/>
        </w:rPr>
        <w:t>Le bois est un matériau très hétérogène. La mesure de ses caractéristiques est beaucoup plus complexe que pour les autres combustibles. Lorsque des tests sont réalisés sur des matériaux hétérogènes et donc plus particulièrement le bois, il est indispensable de se préoccuper de la méthode d'échantillonnage, c'est à dire obtenir un échantillon représentatif.</w:t>
      </w:r>
    </w:p>
    <w:p w:rsidR="00226995" w:rsidRDefault="00226995" w:rsidP="00226995">
      <w:pPr>
        <w:ind w:left="284"/>
        <w:rPr>
          <w:rFonts w:ascii="Calibri" w:hAnsi="Calibri" w:cs="Calibri"/>
          <w:sz w:val="22"/>
          <w:szCs w:val="22"/>
        </w:rPr>
      </w:pPr>
    </w:p>
    <w:p w:rsidR="00226995" w:rsidRDefault="00226995" w:rsidP="00226995">
      <w:pPr>
        <w:ind w:left="284"/>
        <w:rPr>
          <w:rFonts w:ascii="Calibri" w:hAnsi="Calibri" w:cs="Calibri"/>
          <w:sz w:val="22"/>
          <w:szCs w:val="22"/>
        </w:rPr>
      </w:pPr>
      <w:r w:rsidRPr="00226995">
        <w:rPr>
          <w:rFonts w:ascii="Calibri" w:hAnsi="Calibri" w:cs="Calibri"/>
          <w:sz w:val="22"/>
          <w:szCs w:val="22"/>
        </w:rPr>
        <w:t>La prise d’échantillon peut être réalisée à tous les stades d’u</w:t>
      </w:r>
      <w:r>
        <w:rPr>
          <w:rFonts w:ascii="Calibri" w:hAnsi="Calibri" w:cs="Calibri"/>
          <w:sz w:val="22"/>
          <w:szCs w:val="22"/>
        </w:rPr>
        <w:t xml:space="preserve">n approvisionnement et quel que </w:t>
      </w:r>
      <w:r w:rsidRPr="00226995">
        <w:rPr>
          <w:rFonts w:ascii="Calibri" w:hAnsi="Calibri" w:cs="Calibri"/>
          <w:sz w:val="22"/>
          <w:szCs w:val="22"/>
        </w:rPr>
        <w:t>soit le lieu (hangar de stockage du fournisseur, silo, benne de camion, pendant la livr</w:t>
      </w:r>
      <w:r>
        <w:rPr>
          <w:rFonts w:ascii="Calibri" w:hAnsi="Calibri" w:cs="Calibri"/>
          <w:sz w:val="22"/>
          <w:szCs w:val="22"/>
        </w:rPr>
        <w:t>aison,</w:t>
      </w:r>
      <w:r w:rsidRPr="00226995">
        <w:rPr>
          <w:rFonts w:ascii="Calibri" w:hAnsi="Calibri" w:cs="Calibri"/>
          <w:sz w:val="22"/>
          <w:szCs w:val="22"/>
        </w:rPr>
        <w:t>…). Cependant, certains lieux sont à privilégier. En effet, i</w:t>
      </w:r>
      <w:r>
        <w:rPr>
          <w:rFonts w:ascii="Calibri" w:hAnsi="Calibri" w:cs="Calibri"/>
          <w:sz w:val="22"/>
          <w:szCs w:val="22"/>
        </w:rPr>
        <w:t xml:space="preserve">l est préférable de prélever un </w:t>
      </w:r>
      <w:r w:rsidRPr="00226995">
        <w:rPr>
          <w:rFonts w:ascii="Calibri" w:hAnsi="Calibri" w:cs="Calibri"/>
          <w:sz w:val="22"/>
          <w:szCs w:val="22"/>
        </w:rPr>
        <w:t>échantillon lorsque le combustible est mobile et accessible</w:t>
      </w:r>
      <w:r w:rsidR="006D3959">
        <w:rPr>
          <w:rFonts w:ascii="Calibri" w:hAnsi="Calibri" w:cs="Calibri"/>
          <w:sz w:val="22"/>
          <w:szCs w:val="22"/>
        </w:rPr>
        <w:t>.</w:t>
      </w:r>
    </w:p>
    <w:p w:rsidR="006D3959" w:rsidRDefault="006D3959" w:rsidP="00226995">
      <w:pPr>
        <w:ind w:left="284"/>
        <w:rPr>
          <w:rFonts w:ascii="Calibri" w:hAnsi="Calibri" w:cs="Calibri"/>
          <w:sz w:val="22"/>
          <w:szCs w:val="22"/>
        </w:rPr>
      </w:pPr>
    </w:p>
    <w:p w:rsidR="006D3959" w:rsidRDefault="006D3959" w:rsidP="00AB74A9">
      <w:pPr>
        <w:ind w:left="284"/>
        <w:rPr>
          <w:rFonts w:ascii="Calibri" w:hAnsi="Calibri" w:cs="Calibri"/>
          <w:sz w:val="22"/>
          <w:szCs w:val="22"/>
        </w:rPr>
      </w:pPr>
      <w:r w:rsidRPr="006D3959">
        <w:rPr>
          <w:rFonts w:ascii="Calibri" w:hAnsi="Calibri" w:cs="Calibri"/>
          <w:sz w:val="22"/>
          <w:szCs w:val="22"/>
        </w:rPr>
        <w:t>On se fixe la règle suivante de prélèvement : 1 échantillon pou</w:t>
      </w:r>
      <w:r>
        <w:rPr>
          <w:rFonts w:ascii="Calibri" w:hAnsi="Calibri" w:cs="Calibri"/>
          <w:sz w:val="22"/>
          <w:szCs w:val="22"/>
        </w:rPr>
        <w:t xml:space="preserve">r 10 m3 de combustible bois </w:t>
      </w:r>
      <w:r w:rsidRPr="006D3959">
        <w:rPr>
          <w:rFonts w:ascii="Calibri" w:hAnsi="Calibri" w:cs="Calibri"/>
          <w:sz w:val="22"/>
          <w:szCs w:val="22"/>
        </w:rPr>
        <w:t>pour un volume par échantillo</w:t>
      </w:r>
      <w:r w:rsidR="00AB74A9">
        <w:rPr>
          <w:rFonts w:ascii="Calibri" w:hAnsi="Calibri" w:cs="Calibri"/>
          <w:sz w:val="22"/>
          <w:szCs w:val="22"/>
        </w:rPr>
        <w:t>n compris entre 5 et 10 litres.</w:t>
      </w:r>
    </w:p>
    <w:p w:rsidR="00AB74A9" w:rsidRDefault="00AB74A9" w:rsidP="00AB74A9">
      <w:pPr>
        <w:ind w:left="284"/>
        <w:rPr>
          <w:rFonts w:ascii="Calibri" w:hAnsi="Calibri" w:cs="Calibri"/>
          <w:sz w:val="22"/>
          <w:szCs w:val="22"/>
        </w:rPr>
      </w:pPr>
    </w:p>
    <w:p w:rsidR="00CE6FD2" w:rsidRDefault="00CE6FD2" w:rsidP="00AB74A9">
      <w:pPr>
        <w:ind w:left="284"/>
        <w:rPr>
          <w:rFonts w:ascii="Calibri" w:hAnsi="Calibri" w:cs="Calibri"/>
          <w:sz w:val="22"/>
          <w:szCs w:val="22"/>
        </w:rPr>
      </w:pPr>
      <w:r>
        <w:rPr>
          <w:rFonts w:ascii="Calibri" w:hAnsi="Calibri" w:cs="Calibri"/>
          <w:sz w:val="22"/>
          <w:szCs w:val="22"/>
        </w:rPr>
        <w:t>Ci-dessous une méthode de prise d’échantillons proposée par l’ADEME.</w:t>
      </w:r>
    </w:p>
    <w:p w:rsidR="00AB74A9" w:rsidRDefault="003C259F" w:rsidP="00AB74A9">
      <w:pPr>
        <w:ind w:left="284"/>
        <w:rPr>
          <w:rFonts w:ascii="Calibri" w:hAnsi="Calibri" w:cs="Calibri"/>
          <w:sz w:val="22"/>
          <w:szCs w:val="22"/>
        </w:rPr>
      </w:pPr>
      <w:r>
        <w:rPr>
          <w:rFonts w:ascii="Calibri" w:hAnsi="Calibri" w:cs="Calibri"/>
          <w:noProof/>
          <w:sz w:val="22"/>
          <w:szCs w:val="22"/>
          <w:lang w:val="fr-BE" w:eastAsia="fr-BE"/>
        </w:rPr>
        <w:drawing>
          <wp:inline distT="0" distB="0" distL="0" distR="0">
            <wp:extent cx="6629400" cy="32327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6629400" cy="3232785"/>
                    </a:xfrm>
                    <a:prstGeom prst="rect">
                      <a:avLst/>
                    </a:prstGeom>
                    <a:noFill/>
                    <a:ln>
                      <a:noFill/>
                    </a:ln>
                  </pic:spPr>
                </pic:pic>
              </a:graphicData>
            </a:graphic>
          </wp:inline>
        </w:drawing>
      </w:r>
    </w:p>
    <w:p w:rsidR="00AB74A9" w:rsidRDefault="00AB74A9" w:rsidP="001D1910">
      <w:pPr>
        <w:rPr>
          <w:rFonts w:ascii="Calibri" w:hAnsi="Calibri" w:cs="Calibri"/>
          <w:sz w:val="22"/>
          <w:szCs w:val="22"/>
        </w:rPr>
      </w:pPr>
    </w:p>
    <w:p w:rsidR="006D3959" w:rsidRDefault="006D3959" w:rsidP="006D3959">
      <w:pPr>
        <w:ind w:left="284"/>
        <w:rPr>
          <w:rFonts w:ascii="Calibri" w:hAnsi="Calibri" w:cs="Calibri"/>
          <w:sz w:val="22"/>
          <w:szCs w:val="22"/>
        </w:rPr>
      </w:pPr>
      <w:r w:rsidRPr="006D3959">
        <w:rPr>
          <w:rFonts w:ascii="Calibri" w:hAnsi="Calibri" w:cs="Calibri"/>
          <w:sz w:val="22"/>
          <w:szCs w:val="22"/>
        </w:rPr>
        <w:t>Pour obtenir les résultats moyens des échantillons prélevés, il existe deux grandes méthodes :</w:t>
      </w:r>
    </w:p>
    <w:p w:rsidR="00D913F1" w:rsidRPr="006D3959" w:rsidRDefault="00D913F1" w:rsidP="006D3959">
      <w:pPr>
        <w:ind w:left="284"/>
        <w:rPr>
          <w:rFonts w:ascii="Calibri" w:hAnsi="Calibri" w:cs="Calibri"/>
          <w:sz w:val="22"/>
          <w:szCs w:val="22"/>
        </w:rPr>
      </w:pPr>
    </w:p>
    <w:p w:rsidR="006D3959" w:rsidRDefault="006D3959" w:rsidP="006D3959">
      <w:pPr>
        <w:ind w:left="284"/>
        <w:rPr>
          <w:rFonts w:ascii="Calibri" w:hAnsi="Calibri" w:cs="Calibri"/>
          <w:sz w:val="22"/>
          <w:szCs w:val="22"/>
        </w:rPr>
      </w:pPr>
      <w:r w:rsidRPr="006D3959">
        <w:rPr>
          <w:rFonts w:ascii="Calibri" w:hAnsi="Calibri" w:cs="Calibri"/>
          <w:sz w:val="22"/>
          <w:szCs w:val="22"/>
        </w:rPr>
        <w:t>- Soit on mesure les caractéristiques de chaque échantillon pr</w:t>
      </w:r>
      <w:r>
        <w:rPr>
          <w:rFonts w:ascii="Calibri" w:hAnsi="Calibri" w:cs="Calibri"/>
          <w:sz w:val="22"/>
          <w:szCs w:val="22"/>
        </w:rPr>
        <w:t xml:space="preserve">élevé et ensuite on établit une </w:t>
      </w:r>
      <w:r w:rsidRPr="006D3959">
        <w:rPr>
          <w:rFonts w:ascii="Calibri" w:hAnsi="Calibri" w:cs="Calibri"/>
          <w:sz w:val="22"/>
          <w:szCs w:val="22"/>
        </w:rPr>
        <w:t>moyenne des mesures réalisées.</w:t>
      </w:r>
      <w:r>
        <w:rPr>
          <w:rFonts w:ascii="Calibri" w:hAnsi="Calibri" w:cs="Calibri"/>
          <w:sz w:val="22"/>
          <w:szCs w:val="22"/>
        </w:rPr>
        <w:t xml:space="preserve"> C’est la méthode privilégiée en cas de mesure directe au moyen d’un testeur d’humidité (Annexe 2. 1.).</w:t>
      </w:r>
    </w:p>
    <w:p w:rsidR="00D913F1" w:rsidRDefault="00D913F1" w:rsidP="006D3959">
      <w:pPr>
        <w:ind w:left="284"/>
        <w:rPr>
          <w:rFonts w:ascii="Calibri" w:hAnsi="Calibri" w:cs="Calibri"/>
          <w:sz w:val="22"/>
          <w:szCs w:val="22"/>
        </w:rPr>
      </w:pPr>
    </w:p>
    <w:p w:rsidR="006D3959" w:rsidRPr="006D3959" w:rsidRDefault="006D3959" w:rsidP="006D3959">
      <w:pPr>
        <w:ind w:left="284"/>
        <w:rPr>
          <w:rFonts w:ascii="Calibri" w:hAnsi="Calibri" w:cs="Calibri"/>
          <w:sz w:val="22"/>
          <w:szCs w:val="22"/>
        </w:rPr>
      </w:pPr>
      <w:r w:rsidRPr="006D3959">
        <w:rPr>
          <w:rFonts w:ascii="Calibri" w:hAnsi="Calibri" w:cs="Calibri"/>
          <w:sz w:val="22"/>
          <w:szCs w:val="22"/>
        </w:rPr>
        <w:t>- Soit on mélange l’ensemble des prélèvements effectués et on</w:t>
      </w:r>
      <w:r>
        <w:rPr>
          <w:rFonts w:ascii="Calibri" w:hAnsi="Calibri" w:cs="Calibri"/>
          <w:sz w:val="22"/>
          <w:szCs w:val="22"/>
        </w:rPr>
        <w:t xml:space="preserve"> tire un échantillon du mélange </w:t>
      </w:r>
      <w:r w:rsidRPr="006D3959">
        <w:rPr>
          <w:rFonts w:ascii="Calibri" w:hAnsi="Calibri" w:cs="Calibri"/>
          <w:sz w:val="22"/>
          <w:szCs w:val="22"/>
        </w:rPr>
        <w:t>devenu homogène. C’est cet échantillon qui sera analysé.</w:t>
      </w:r>
      <w:r>
        <w:rPr>
          <w:rFonts w:ascii="Calibri" w:hAnsi="Calibri" w:cs="Calibri"/>
          <w:sz w:val="22"/>
          <w:szCs w:val="22"/>
        </w:rPr>
        <w:t xml:space="preserve"> C’est la méthode privilégiée en cas de calcul de l’humidité du combustible </w:t>
      </w:r>
      <w:r w:rsidR="00CD5069">
        <w:rPr>
          <w:rFonts w:ascii="Calibri" w:hAnsi="Calibri" w:cs="Calibri"/>
          <w:sz w:val="22"/>
          <w:szCs w:val="22"/>
        </w:rPr>
        <w:t xml:space="preserve">par la méthode « micro-ondes » </w:t>
      </w:r>
      <w:r>
        <w:rPr>
          <w:rFonts w:ascii="Calibri" w:hAnsi="Calibri" w:cs="Calibri"/>
          <w:sz w:val="22"/>
          <w:szCs w:val="22"/>
        </w:rPr>
        <w:t>(Annexe 2.2.).</w:t>
      </w:r>
    </w:p>
    <w:p w:rsidR="006D3959" w:rsidRDefault="007535E5" w:rsidP="006D3959">
      <w:pPr>
        <w:ind w:left="284"/>
        <w:rPr>
          <w:rFonts w:ascii="Calibri" w:hAnsi="Calibri" w:cs="Calibri"/>
          <w:sz w:val="22"/>
          <w:szCs w:val="22"/>
        </w:rPr>
      </w:pPr>
      <w:r>
        <w:rPr>
          <w:rFonts w:ascii="Calibri" w:hAnsi="Calibri" w:cs="Calibri"/>
          <w:sz w:val="22"/>
          <w:szCs w:val="22"/>
        </w:rPr>
        <w:br w:type="page"/>
      </w:r>
    </w:p>
    <w:p w:rsidR="00226995" w:rsidRPr="00AB3E33" w:rsidRDefault="00226995" w:rsidP="00226995">
      <w:pPr>
        <w:rPr>
          <w:rFonts w:ascii="Calibri" w:hAnsi="Calibri" w:cs="Calibri"/>
          <w:sz w:val="22"/>
          <w:szCs w:val="22"/>
        </w:rPr>
      </w:pPr>
      <w:r w:rsidRPr="0021396B">
        <w:rPr>
          <w:rFonts w:ascii="Calibri" w:hAnsi="Calibri" w:cs="Calibri"/>
          <w:b/>
          <w:sz w:val="22"/>
          <w:szCs w:val="22"/>
        </w:rPr>
        <w:lastRenderedPageBreak/>
        <w:t xml:space="preserve">ANNEXE </w:t>
      </w:r>
      <w:r w:rsidR="007535E5">
        <w:rPr>
          <w:rFonts w:ascii="Calibri" w:hAnsi="Calibri" w:cs="Calibri"/>
          <w:b/>
          <w:sz w:val="22"/>
          <w:szCs w:val="22"/>
        </w:rPr>
        <w:t>2</w:t>
      </w:r>
      <w:r w:rsidRPr="0021396B">
        <w:rPr>
          <w:rFonts w:ascii="Calibri" w:hAnsi="Calibri" w:cs="Calibri"/>
          <w:b/>
          <w:sz w:val="22"/>
          <w:szCs w:val="22"/>
        </w:rPr>
        <w:t> :</w:t>
      </w:r>
      <w:r w:rsidR="00AB74A9">
        <w:rPr>
          <w:rFonts w:ascii="Calibri" w:hAnsi="Calibri" w:cs="Calibri"/>
          <w:sz w:val="22"/>
          <w:szCs w:val="22"/>
        </w:rPr>
        <w:t xml:space="preserve"> </w:t>
      </w:r>
      <w:r w:rsidRPr="00AB3E33">
        <w:rPr>
          <w:rFonts w:ascii="Calibri" w:hAnsi="Calibri" w:cs="Calibri"/>
          <w:sz w:val="22"/>
          <w:szCs w:val="22"/>
        </w:rPr>
        <w:t>Méthode</w:t>
      </w:r>
      <w:r>
        <w:rPr>
          <w:rFonts w:ascii="Calibri" w:hAnsi="Calibri" w:cs="Calibri"/>
          <w:sz w:val="22"/>
          <w:szCs w:val="22"/>
        </w:rPr>
        <w:t>s</w:t>
      </w:r>
      <w:r w:rsidRPr="00AB3E33">
        <w:rPr>
          <w:rFonts w:ascii="Calibri" w:hAnsi="Calibri" w:cs="Calibri"/>
          <w:sz w:val="22"/>
          <w:szCs w:val="22"/>
        </w:rPr>
        <w:t xml:space="preserve"> d’analyse</w:t>
      </w:r>
      <w:r>
        <w:rPr>
          <w:rFonts w:ascii="Calibri" w:hAnsi="Calibri" w:cs="Calibri"/>
          <w:sz w:val="22"/>
          <w:szCs w:val="22"/>
        </w:rPr>
        <w:t xml:space="preserve">s </w:t>
      </w:r>
      <w:r w:rsidRPr="00AB3E33">
        <w:rPr>
          <w:rFonts w:ascii="Calibri" w:hAnsi="Calibri" w:cs="Calibri"/>
          <w:sz w:val="22"/>
          <w:szCs w:val="22"/>
        </w:rPr>
        <w:t>de l’humidité</w:t>
      </w:r>
    </w:p>
    <w:p w:rsidR="00DF0642" w:rsidRPr="00AB3E33" w:rsidRDefault="00DF0642" w:rsidP="007535E5">
      <w:pPr>
        <w:rPr>
          <w:rFonts w:ascii="Calibri" w:hAnsi="Calibri" w:cs="Calibri"/>
          <w:sz w:val="22"/>
          <w:szCs w:val="22"/>
        </w:rPr>
      </w:pPr>
    </w:p>
    <w:p w:rsidR="00D93667" w:rsidRPr="00AB3E33" w:rsidRDefault="00E74F71" w:rsidP="00E74F71">
      <w:pPr>
        <w:ind w:left="284"/>
        <w:rPr>
          <w:rFonts w:ascii="Calibri" w:hAnsi="Calibri" w:cs="Calibri"/>
          <w:sz w:val="22"/>
          <w:szCs w:val="22"/>
          <w:u w:val="single"/>
        </w:rPr>
      </w:pPr>
      <w:r>
        <w:rPr>
          <w:rFonts w:ascii="Calibri" w:hAnsi="Calibri" w:cs="Calibri"/>
          <w:sz w:val="22"/>
          <w:szCs w:val="22"/>
          <w:u w:val="single"/>
        </w:rPr>
        <w:t xml:space="preserve">1. </w:t>
      </w:r>
      <w:r w:rsidR="00D93667" w:rsidRPr="00AB3E33">
        <w:rPr>
          <w:rFonts w:ascii="Calibri" w:hAnsi="Calibri" w:cs="Calibri"/>
          <w:sz w:val="22"/>
          <w:szCs w:val="22"/>
          <w:u w:val="single"/>
        </w:rPr>
        <w:t xml:space="preserve">Mesure directe au moyen d’un testeur d’humidité du bois </w:t>
      </w:r>
    </w:p>
    <w:p w:rsidR="00D93667" w:rsidRPr="00AB3E33" w:rsidRDefault="00D93667" w:rsidP="0021396B">
      <w:pPr>
        <w:ind w:left="284"/>
        <w:rPr>
          <w:rFonts w:ascii="Calibri" w:hAnsi="Calibri" w:cs="Calibri"/>
          <w:sz w:val="22"/>
          <w:szCs w:val="22"/>
        </w:rPr>
      </w:pPr>
    </w:p>
    <w:p w:rsidR="00D93667" w:rsidRPr="007535E5" w:rsidRDefault="00092966" w:rsidP="00226995">
      <w:pPr>
        <w:ind w:left="284"/>
        <w:rPr>
          <w:rFonts w:ascii="Calibri" w:hAnsi="Calibri" w:cs="Calibri"/>
          <w:sz w:val="22"/>
          <w:szCs w:val="22"/>
        </w:rPr>
      </w:pPr>
      <w:r>
        <w:rPr>
          <w:rFonts w:ascii="Calibri" w:hAnsi="Calibri" w:cs="Calibri"/>
          <w:sz w:val="22"/>
          <w:szCs w:val="22"/>
        </w:rPr>
        <w:t>Au</w:t>
      </w:r>
      <w:r w:rsidR="007535E5">
        <w:rPr>
          <w:rFonts w:ascii="Calibri" w:hAnsi="Calibri" w:cs="Calibri"/>
          <w:sz w:val="22"/>
          <w:szCs w:val="22"/>
        </w:rPr>
        <w:t xml:space="preserve"> minimum c</w:t>
      </w:r>
      <w:r w:rsidR="00D93667" w:rsidRPr="00FD019A">
        <w:rPr>
          <w:rFonts w:ascii="Calibri" w:hAnsi="Calibri" w:cs="Calibri"/>
          <w:sz w:val="22"/>
          <w:szCs w:val="22"/>
        </w:rPr>
        <w:t>inq mesures seront effectuées et consignées lors de chaque livraison avec le testeur d’humidité du bois en présence du gestionnaire et du fournisseur</w:t>
      </w:r>
      <w:r w:rsidR="00D93667">
        <w:rPr>
          <w:rFonts w:ascii="Calibri" w:hAnsi="Calibri" w:cs="Calibri"/>
          <w:sz w:val="22"/>
          <w:szCs w:val="22"/>
        </w:rPr>
        <w:t>.</w:t>
      </w:r>
    </w:p>
    <w:p w:rsidR="007535E5" w:rsidRDefault="00D93667" w:rsidP="007535E5">
      <w:pPr>
        <w:ind w:left="284"/>
        <w:rPr>
          <w:rFonts w:ascii="Calibri" w:hAnsi="Calibri" w:cs="Calibri"/>
          <w:sz w:val="22"/>
          <w:szCs w:val="22"/>
        </w:rPr>
      </w:pPr>
      <w:r w:rsidRPr="00FD019A">
        <w:rPr>
          <w:rFonts w:ascii="Calibri" w:hAnsi="Calibri" w:cs="Calibri"/>
          <w:sz w:val="22"/>
          <w:szCs w:val="22"/>
        </w:rPr>
        <w:t xml:space="preserve">Les mesures pourront se faire soit à l’aide d’une sonde enfouie en différents endroits dans le tas de plaquettes  soit à l’aide de pics enfoncées dans les plaquettes elles-mêmes, prélevées en différents endroits dans le tas de plaquettes. </w:t>
      </w:r>
    </w:p>
    <w:p w:rsidR="00D93667" w:rsidRPr="00FD019A" w:rsidRDefault="00D93667" w:rsidP="007535E5">
      <w:pPr>
        <w:ind w:left="284"/>
        <w:rPr>
          <w:rFonts w:ascii="Calibri" w:hAnsi="Calibri" w:cs="Calibri"/>
          <w:sz w:val="22"/>
          <w:szCs w:val="22"/>
        </w:rPr>
      </w:pPr>
      <w:r w:rsidRPr="00FD019A">
        <w:rPr>
          <w:rFonts w:ascii="Calibri" w:hAnsi="Calibri" w:cs="Calibri"/>
          <w:sz w:val="22"/>
          <w:szCs w:val="22"/>
        </w:rPr>
        <w:t xml:space="preserve">Le gestionnaire pourra aussi effectuer ces mêmes mesures avec son propre testeur d’humidité du bois. </w:t>
      </w:r>
    </w:p>
    <w:p w:rsidR="007535E5" w:rsidRDefault="00D93667" w:rsidP="007535E5">
      <w:pPr>
        <w:ind w:left="284"/>
        <w:rPr>
          <w:rFonts w:ascii="Calibri" w:hAnsi="Calibri" w:cs="Calibri"/>
          <w:sz w:val="22"/>
          <w:szCs w:val="22"/>
        </w:rPr>
      </w:pPr>
      <w:r w:rsidRPr="00FD019A">
        <w:rPr>
          <w:rFonts w:ascii="Calibri" w:hAnsi="Calibri" w:cs="Calibri"/>
          <w:sz w:val="22"/>
          <w:szCs w:val="22"/>
        </w:rPr>
        <w:t xml:space="preserve">L’humidité retenue sera la moyenne des </w:t>
      </w:r>
      <w:r w:rsidR="007535E5">
        <w:rPr>
          <w:rFonts w:ascii="Calibri" w:hAnsi="Calibri" w:cs="Calibri"/>
          <w:sz w:val="22"/>
          <w:szCs w:val="22"/>
        </w:rPr>
        <w:t>mesures effectuées.</w:t>
      </w:r>
    </w:p>
    <w:p w:rsidR="00F84676" w:rsidRDefault="00F84676" w:rsidP="007535E5">
      <w:pPr>
        <w:ind w:left="284"/>
        <w:rPr>
          <w:rFonts w:ascii="Calibri" w:hAnsi="Calibri" w:cs="Calibri"/>
          <w:sz w:val="22"/>
          <w:szCs w:val="22"/>
        </w:rPr>
      </w:pPr>
    </w:p>
    <w:p w:rsidR="00F84676" w:rsidRDefault="00F84676" w:rsidP="007535E5">
      <w:pPr>
        <w:ind w:left="284"/>
        <w:rPr>
          <w:rFonts w:ascii="Calibri" w:hAnsi="Calibri" w:cs="Calibri"/>
          <w:sz w:val="22"/>
          <w:szCs w:val="22"/>
        </w:rPr>
      </w:pPr>
      <w:r>
        <w:rPr>
          <w:rFonts w:ascii="Calibri" w:hAnsi="Calibri" w:cs="Calibri"/>
          <w:noProof/>
          <w:sz w:val="22"/>
          <w:szCs w:val="22"/>
          <w:lang w:val="fr-BE" w:eastAsia="fr-BE"/>
        </w:rPr>
        <w:drawing>
          <wp:inline distT="0" distB="0" distL="0" distR="0">
            <wp:extent cx="2838450" cy="1892300"/>
            <wp:effectExtent l="19050" t="0" r="0" b="0"/>
            <wp:docPr id="3" name="Image 2" descr="DSC0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7.JPG"/>
                    <pic:cNvPicPr/>
                  </pic:nvPicPr>
                  <pic:blipFill>
                    <a:blip r:embed="rId18" cstate="screen"/>
                    <a:stretch>
                      <a:fillRect/>
                    </a:stretch>
                  </pic:blipFill>
                  <pic:spPr>
                    <a:xfrm>
                      <a:off x="0" y="0"/>
                      <a:ext cx="2841576" cy="1894384"/>
                    </a:xfrm>
                    <a:prstGeom prst="rect">
                      <a:avLst/>
                    </a:prstGeom>
                  </pic:spPr>
                </pic:pic>
              </a:graphicData>
            </a:graphic>
          </wp:inline>
        </w:drawing>
      </w:r>
      <w:r>
        <w:rPr>
          <w:rFonts w:ascii="Calibri" w:hAnsi="Calibri" w:cs="Calibri"/>
          <w:sz w:val="22"/>
          <w:szCs w:val="22"/>
        </w:rPr>
        <w:t xml:space="preserve">  </w:t>
      </w:r>
      <w:r w:rsidR="006450C6">
        <w:rPr>
          <w:rFonts w:ascii="Calibri" w:hAnsi="Calibri" w:cs="Calibri"/>
          <w:sz w:val="22"/>
          <w:szCs w:val="22"/>
        </w:rPr>
        <w:t xml:space="preserve">       </w:t>
      </w:r>
      <w:r w:rsidR="00CE51FD">
        <w:rPr>
          <w:rFonts w:ascii="Calibri" w:hAnsi="Calibri" w:cs="Calibri"/>
          <w:sz w:val="22"/>
          <w:szCs w:val="22"/>
        </w:rPr>
        <w:t xml:space="preserve"> </w:t>
      </w:r>
      <w:r w:rsidR="006450C6">
        <w:rPr>
          <w:rFonts w:ascii="Calibri" w:hAnsi="Calibri" w:cs="Calibri"/>
          <w:sz w:val="22"/>
          <w:szCs w:val="22"/>
        </w:rPr>
        <w:t xml:space="preserve">     </w:t>
      </w:r>
      <w:r w:rsidR="00CE51FD">
        <w:rPr>
          <w:rFonts w:ascii="Calibri" w:hAnsi="Calibri" w:cs="Calibri"/>
          <w:noProof/>
          <w:sz w:val="22"/>
          <w:szCs w:val="22"/>
          <w:lang w:val="fr-BE" w:eastAsia="fr-BE"/>
        </w:rPr>
        <w:drawing>
          <wp:inline distT="0" distB="0" distL="0" distR="0">
            <wp:extent cx="2524125" cy="1893033"/>
            <wp:effectExtent l="19050" t="0" r="9525" b="0"/>
            <wp:docPr id="4" name="Image 3" descr="IMG_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6.JPG"/>
                    <pic:cNvPicPr/>
                  </pic:nvPicPr>
                  <pic:blipFill>
                    <a:blip r:embed="rId19" cstate="screen"/>
                    <a:stretch>
                      <a:fillRect/>
                    </a:stretch>
                  </pic:blipFill>
                  <pic:spPr>
                    <a:xfrm>
                      <a:off x="0" y="0"/>
                      <a:ext cx="2524126" cy="1893034"/>
                    </a:xfrm>
                    <a:prstGeom prst="rect">
                      <a:avLst/>
                    </a:prstGeom>
                  </pic:spPr>
                </pic:pic>
              </a:graphicData>
            </a:graphic>
          </wp:inline>
        </w:drawing>
      </w:r>
    </w:p>
    <w:p w:rsidR="007535E5" w:rsidRDefault="00F84676" w:rsidP="007535E5">
      <w:pPr>
        <w:ind w:left="284"/>
        <w:rPr>
          <w:rFonts w:ascii="Calibri" w:hAnsi="Calibri" w:cs="Calibri"/>
          <w:sz w:val="16"/>
          <w:szCs w:val="16"/>
        </w:rPr>
      </w:pPr>
      <w:r>
        <w:rPr>
          <w:rFonts w:ascii="Calibri" w:hAnsi="Calibri" w:cs="Calibri"/>
          <w:sz w:val="16"/>
          <w:szCs w:val="16"/>
        </w:rPr>
        <w:t xml:space="preserve">    Mesures par enfouissement de la sonde </w:t>
      </w:r>
      <w:r w:rsidRPr="00F84676">
        <w:rPr>
          <w:rFonts w:ascii="Calibri" w:hAnsi="Calibri" w:cs="Calibri"/>
          <w:sz w:val="16"/>
          <w:szCs w:val="16"/>
        </w:rPr>
        <w:t>dans le tas de plaquettes</w:t>
      </w:r>
      <w:r w:rsidR="00CE51FD">
        <w:rPr>
          <w:rFonts w:ascii="Calibri" w:hAnsi="Calibri" w:cs="Calibri"/>
          <w:sz w:val="16"/>
          <w:szCs w:val="16"/>
        </w:rPr>
        <w:tab/>
        <w:t xml:space="preserve">                </w:t>
      </w:r>
      <w:r>
        <w:rPr>
          <w:rFonts w:ascii="Calibri" w:hAnsi="Calibri" w:cs="Calibri"/>
          <w:sz w:val="16"/>
          <w:szCs w:val="16"/>
        </w:rPr>
        <w:t>Mesures par</w:t>
      </w:r>
      <w:r w:rsidR="006450C6">
        <w:rPr>
          <w:rFonts w:ascii="Calibri" w:hAnsi="Calibri" w:cs="Calibri"/>
          <w:sz w:val="16"/>
          <w:szCs w:val="16"/>
        </w:rPr>
        <w:t xml:space="preserve"> </w:t>
      </w:r>
      <w:r w:rsidR="00CE51FD">
        <w:rPr>
          <w:rFonts w:ascii="Calibri" w:hAnsi="Calibri" w:cs="Calibri"/>
          <w:sz w:val="16"/>
          <w:szCs w:val="16"/>
        </w:rPr>
        <w:t>pointes</w:t>
      </w:r>
      <w:r w:rsidR="006450C6">
        <w:rPr>
          <w:rFonts w:ascii="Calibri" w:hAnsi="Calibri" w:cs="Calibri"/>
          <w:sz w:val="16"/>
          <w:szCs w:val="16"/>
        </w:rPr>
        <w:t xml:space="preserve"> directement dans les morceaux de bois</w:t>
      </w:r>
    </w:p>
    <w:p w:rsidR="00F84676" w:rsidRPr="00F84676" w:rsidRDefault="00F84676" w:rsidP="007535E5">
      <w:pPr>
        <w:ind w:left="284"/>
        <w:rPr>
          <w:rFonts w:ascii="Calibri" w:hAnsi="Calibri" w:cs="Calibri"/>
          <w:sz w:val="16"/>
          <w:szCs w:val="16"/>
        </w:rPr>
      </w:pPr>
    </w:p>
    <w:p w:rsidR="00D93667" w:rsidRPr="00FD019A" w:rsidRDefault="00D93667" w:rsidP="007535E5">
      <w:pPr>
        <w:ind w:left="284"/>
        <w:rPr>
          <w:rFonts w:ascii="Calibri" w:hAnsi="Calibri" w:cs="Calibri"/>
          <w:sz w:val="22"/>
          <w:szCs w:val="22"/>
        </w:rPr>
      </w:pPr>
      <w:r w:rsidRPr="00FD019A">
        <w:rPr>
          <w:rFonts w:ascii="Calibri" w:hAnsi="Calibri" w:cs="Calibri"/>
          <w:b/>
          <w:sz w:val="22"/>
          <w:szCs w:val="22"/>
        </w:rPr>
        <w:t>NB</w:t>
      </w:r>
      <w:r>
        <w:rPr>
          <w:rFonts w:ascii="Calibri" w:hAnsi="Calibri" w:cs="Calibri"/>
          <w:sz w:val="22"/>
          <w:szCs w:val="22"/>
        </w:rPr>
        <w:t xml:space="preserve"> : </w:t>
      </w:r>
      <w:r w:rsidRPr="00FD019A">
        <w:rPr>
          <w:rFonts w:ascii="Calibri" w:hAnsi="Calibri" w:cs="Calibri"/>
          <w:sz w:val="22"/>
          <w:szCs w:val="22"/>
        </w:rPr>
        <w:t xml:space="preserve">En cas de différends entre parties, ce sont les valeurs mesurées à l’aide des pics enfoncées directement dans les plaquettes de bois qui feront référence.  </w:t>
      </w:r>
    </w:p>
    <w:p w:rsidR="00D93667" w:rsidRPr="00AB3E33" w:rsidRDefault="00D93667" w:rsidP="00226995">
      <w:pPr>
        <w:ind w:left="284"/>
        <w:rPr>
          <w:rFonts w:ascii="Calibri" w:hAnsi="Calibri" w:cs="Calibri"/>
          <w:sz w:val="22"/>
          <w:szCs w:val="22"/>
        </w:rPr>
      </w:pPr>
      <w:r w:rsidRPr="00FD019A">
        <w:rPr>
          <w:rFonts w:ascii="Calibri" w:hAnsi="Calibri" w:cs="Calibri"/>
          <w:sz w:val="22"/>
          <w:szCs w:val="22"/>
        </w:rPr>
        <w:t>Des mesures contradictoires complémentaires effectuées selon la méthode 2 ci-dessous, ou via un organisme agréé, pourront, si nécessaire, asseoir le verdict et trancher le différend.</w:t>
      </w:r>
    </w:p>
    <w:p w:rsidR="00D93667" w:rsidRPr="00AB3E33" w:rsidRDefault="00D93667" w:rsidP="0021396B">
      <w:pPr>
        <w:ind w:left="284"/>
        <w:rPr>
          <w:rFonts w:ascii="Calibri" w:hAnsi="Calibri" w:cs="Calibri"/>
          <w:sz w:val="22"/>
          <w:szCs w:val="22"/>
        </w:rPr>
      </w:pPr>
    </w:p>
    <w:p w:rsidR="00D93667" w:rsidRPr="00AB3E33" w:rsidRDefault="00D93667" w:rsidP="0021396B">
      <w:pPr>
        <w:ind w:left="567" w:hanging="283"/>
        <w:rPr>
          <w:rFonts w:ascii="Calibri" w:hAnsi="Calibri" w:cs="Calibri"/>
          <w:sz w:val="22"/>
          <w:szCs w:val="22"/>
          <w:u w:val="single"/>
        </w:rPr>
      </w:pPr>
      <w:r w:rsidRPr="00AB3E33">
        <w:rPr>
          <w:rFonts w:ascii="Calibri" w:hAnsi="Calibri" w:cs="Calibri"/>
          <w:sz w:val="22"/>
          <w:szCs w:val="22"/>
          <w:u w:val="single"/>
        </w:rPr>
        <w:t xml:space="preserve">2. Calcul de l’humidité du combustible </w:t>
      </w:r>
    </w:p>
    <w:p w:rsidR="00D93667" w:rsidRPr="00AB3E33" w:rsidRDefault="00D93667" w:rsidP="0021396B">
      <w:pPr>
        <w:ind w:left="284"/>
        <w:rPr>
          <w:rFonts w:ascii="Calibri" w:hAnsi="Calibri" w:cs="Calibri"/>
          <w:sz w:val="22"/>
          <w:szCs w:val="22"/>
        </w:rPr>
      </w:pPr>
    </w:p>
    <w:p w:rsidR="00D93667" w:rsidRPr="00AB3E33" w:rsidRDefault="00D93667" w:rsidP="00226995">
      <w:pPr>
        <w:ind w:left="284"/>
        <w:rPr>
          <w:rFonts w:ascii="Calibri" w:hAnsi="Calibri" w:cs="Calibri"/>
          <w:sz w:val="22"/>
          <w:szCs w:val="22"/>
        </w:rPr>
      </w:pPr>
      <w:r w:rsidRPr="00AB3E33">
        <w:rPr>
          <w:rFonts w:ascii="Calibri" w:hAnsi="Calibri" w:cs="Calibri"/>
          <w:sz w:val="22"/>
          <w:szCs w:val="22"/>
        </w:rPr>
        <w:t>Le calcul de l’humidité sera effectué selon le mode opératoire décrit ci-dessous</w:t>
      </w:r>
      <w:r w:rsidR="006E6D3C">
        <w:rPr>
          <w:rFonts w:ascii="Calibri" w:hAnsi="Calibri" w:cs="Calibri"/>
          <w:sz w:val="22"/>
          <w:szCs w:val="22"/>
        </w:rPr>
        <w:t xml:space="preserve"> (ADEME)</w:t>
      </w:r>
      <w:r w:rsidR="005453BC">
        <w:rPr>
          <w:rFonts w:ascii="Calibri" w:hAnsi="Calibri" w:cs="Calibri"/>
          <w:sz w:val="22"/>
          <w:szCs w:val="22"/>
        </w:rPr>
        <w:t>.</w:t>
      </w:r>
    </w:p>
    <w:p w:rsidR="00D93667" w:rsidRDefault="00D93667" w:rsidP="00226995">
      <w:pPr>
        <w:ind w:left="284"/>
        <w:rPr>
          <w:rFonts w:ascii="Calibri" w:hAnsi="Calibri" w:cs="Calibri"/>
          <w:sz w:val="22"/>
          <w:szCs w:val="22"/>
        </w:rPr>
      </w:pPr>
    </w:p>
    <w:p w:rsidR="00092966" w:rsidRDefault="00E74F71" w:rsidP="00092966">
      <w:pPr>
        <w:ind w:left="284"/>
        <w:rPr>
          <w:rFonts w:ascii="Calibri" w:hAnsi="Calibri" w:cs="Calibri"/>
          <w:sz w:val="22"/>
          <w:szCs w:val="22"/>
        </w:rPr>
      </w:pPr>
      <w:r>
        <w:rPr>
          <w:rFonts w:ascii="Calibri" w:hAnsi="Calibri" w:cs="Calibri"/>
          <w:sz w:val="22"/>
          <w:szCs w:val="22"/>
        </w:rPr>
        <w:t xml:space="preserve">Principe : </w:t>
      </w:r>
      <w:r w:rsidR="006E6D3C" w:rsidRPr="006E6D3C">
        <w:rPr>
          <w:rFonts w:ascii="Calibri" w:hAnsi="Calibri" w:cs="Calibri"/>
          <w:sz w:val="22"/>
          <w:szCs w:val="22"/>
        </w:rPr>
        <w:t>Détermination par pesées de la diminution de masse après dessiccation.</w:t>
      </w:r>
    </w:p>
    <w:p w:rsidR="00092966" w:rsidRDefault="00092966" w:rsidP="00092966">
      <w:pPr>
        <w:ind w:left="284"/>
        <w:rPr>
          <w:rFonts w:ascii="Calibri" w:hAnsi="Calibri" w:cs="Calibri"/>
          <w:sz w:val="22"/>
          <w:szCs w:val="22"/>
        </w:rPr>
      </w:pPr>
    </w:p>
    <w:p w:rsidR="00D93667" w:rsidRPr="00AB3E33" w:rsidRDefault="00D93667" w:rsidP="00092966">
      <w:pPr>
        <w:ind w:left="284"/>
        <w:rPr>
          <w:rFonts w:ascii="Calibri" w:hAnsi="Calibri" w:cs="Calibri"/>
          <w:sz w:val="22"/>
          <w:szCs w:val="22"/>
        </w:rPr>
      </w:pPr>
      <w:r w:rsidRPr="00AB3E33">
        <w:rPr>
          <w:rFonts w:ascii="Calibri" w:hAnsi="Calibri" w:cs="Calibri"/>
          <w:sz w:val="22"/>
          <w:szCs w:val="22"/>
        </w:rPr>
        <w:t>Matériel utilisé</w:t>
      </w:r>
      <w:r w:rsidR="00E74F71">
        <w:rPr>
          <w:rFonts w:ascii="Calibri" w:hAnsi="Calibri" w:cs="Calibri"/>
          <w:sz w:val="22"/>
          <w:szCs w:val="22"/>
        </w:rPr>
        <w:t xml:space="preserve"> : </w:t>
      </w:r>
      <w:r w:rsidRPr="00AB3E33">
        <w:rPr>
          <w:rFonts w:ascii="Calibri" w:hAnsi="Calibri" w:cs="Calibri"/>
          <w:sz w:val="22"/>
          <w:szCs w:val="22"/>
        </w:rPr>
        <w:t xml:space="preserve">un four micro-ondes </w:t>
      </w:r>
      <w:r w:rsidR="006E6D3C">
        <w:rPr>
          <w:rFonts w:ascii="Calibri" w:hAnsi="Calibri" w:cs="Calibri"/>
          <w:sz w:val="22"/>
          <w:szCs w:val="22"/>
        </w:rPr>
        <w:t>de type électroménager</w:t>
      </w:r>
      <w:r w:rsidR="00E74F71">
        <w:rPr>
          <w:rFonts w:ascii="Calibri" w:hAnsi="Calibri" w:cs="Calibri"/>
          <w:sz w:val="22"/>
          <w:szCs w:val="22"/>
        </w:rPr>
        <w:t xml:space="preserve">, </w:t>
      </w:r>
      <w:r w:rsidRPr="00AB3E33">
        <w:rPr>
          <w:rFonts w:ascii="Calibri" w:hAnsi="Calibri" w:cs="Calibri"/>
          <w:sz w:val="22"/>
          <w:szCs w:val="22"/>
        </w:rPr>
        <w:t>une balance précise (de type pèse lettre) de 0 à 1000 gr</w:t>
      </w:r>
      <w:r w:rsidR="00CE51FD">
        <w:rPr>
          <w:rFonts w:ascii="Calibri" w:hAnsi="Calibri" w:cs="Calibri"/>
          <w:sz w:val="22"/>
          <w:szCs w:val="22"/>
        </w:rPr>
        <w:t xml:space="preserve"> et une platine en verre.</w:t>
      </w:r>
    </w:p>
    <w:p w:rsidR="006E6D3C" w:rsidRDefault="006E6D3C" w:rsidP="00226995">
      <w:pPr>
        <w:ind w:left="284"/>
        <w:rPr>
          <w:rFonts w:ascii="Calibri" w:hAnsi="Calibri" w:cs="Calibri"/>
          <w:sz w:val="22"/>
          <w:szCs w:val="22"/>
        </w:rPr>
      </w:pPr>
    </w:p>
    <w:p w:rsidR="00367050" w:rsidRDefault="00F97E3C" w:rsidP="00226995">
      <w:pPr>
        <w:ind w:left="284"/>
        <w:rPr>
          <w:rFonts w:ascii="Calibri" w:hAnsi="Calibri" w:cs="Calibri"/>
          <w:sz w:val="22"/>
          <w:szCs w:val="22"/>
        </w:rPr>
      </w:pPr>
      <w:r>
        <w:rPr>
          <w:rFonts w:ascii="Calibri" w:hAnsi="Calibri" w:cs="Calibri"/>
          <w:noProof/>
          <w:sz w:val="22"/>
          <w:szCs w:val="22"/>
          <w:lang w:val="fr-BE" w:eastAsia="fr-BE"/>
        </w:rPr>
        <w:drawing>
          <wp:inline distT="0" distB="0" distL="0" distR="0">
            <wp:extent cx="3268980" cy="2433129"/>
            <wp:effectExtent l="1905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3271649" cy="2435116"/>
                    </a:xfrm>
                    <a:prstGeom prst="rect">
                      <a:avLst/>
                    </a:prstGeom>
                    <a:noFill/>
                    <a:ln>
                      <a:noFill/>
                    </a:ln>
                  </pic:spPr>
                </pic:pic>
              </a:graphicData>
            </a:graphic>
          </wp:inline>
        </w:drawing>
      </w:r>
    </w:p>
    <w:p w:rsidR="00367050" w:rsidRDefault="00F97E3C" w:rsidP="00226995">
      <w:pPr>
        <w:ind w:left="284"/>
        <w:rPr>
          <w:rFonts w:ascii="Calibri" w:hAnsi="Calibri" w:cs="Calibri"/>
          <w:sz w:val="22"/>
          <w:szCs w:val="22"/>
        </w:rPr>
      </w:pPr>
      <w:r>
        <w:rPr>
          <w:rFonts w:ascii="Calibri" w:hAnsi="Calibri" w:cs="Calibri"/>
          <w:sz w:val="22"/>
          <w:szCs w:val="22"/>
        </w:rPr>
        <w:t>Pesée de l’échantillon d</w:t>
      </w:r>
      <w:r w:rsidR="0067711F">
        <w:rPr>
          <w:rFonts w:ascii="Calibri" w:hAnsi="Calibri" w:cs="Calibri"/>
          <w:sz w:val="22"/>
          <w:szCs w:val="22"/>
        </w:rPr>
        <w:t>e plaquettes (Source</w:t>
      </w:r>
      <w:r>
        <w:rPr>
          <w:rFonts w:ascii="Calibri" w:hAnsi="Calibri" w:cs="Calibri"/>
          <w:sz w:val="22"/>
          <w:szCs w:val="22"/>
        </w:rPr>
        <w:t>: ADEME)</w:t>
      </w:r>
    </w:p>
    <w:p w:rsidR="00F97E3C" w:rsidRDefault="00F97E3C" w:rsidP="00226995">
      <w:pPr>
        <w:ind w:left="284"/>
        <w:rPr>
          <w:rFonts w:ascii="Calibri" w:hAnsi="Calibri" w:cs="Calibri"/>
          <w:sz w:val="22"/>
          <w:szCs w:val="22"/>
        </w:rPr>
      </w:pPr>
    </w:p>
    <w:p w:rsidR="00E74F71" w:rsidRPr="00D913F1" w:rsidRDefault="00E74F71" w:rsidP="00E74F71">
      <w:pPr>
        <w:ind w:left="284"/>
        <w:rPr>
          <w:rFonts w:ascii="Calibri" w:hAnsi="Calibri" w:cs="Calibri"/>
          <w:sz w:val="22"/>
          <w:szCs w:val="22"/>
          <w:u w:val="single"/>
        </w:rPr>
      </w:pPr>
      <w:r w:rsidRPr="00D913F1">
        <w:rPr>
          <w:rFonts w:ascii="Calibri" w:hAnsi="Calibri" w:cs="Calibri"/>
          <w:sz w:val="22"/>
          <w:szCs w:val="22"/>
          <w:u w:val="single"/>
        </w:rPr>
        <w:lastRenderedPageBreak/>
        <w:t>Mode opératoire</w:t>
      </w:r>
    </w:p>
    <w:p w:rsidR="00D913F1" w:rsidRPr="00D913F1" w:rsidRDefault="00D913F1" w:rsidP="00E74F71">
      <w:pPr>
        <w:ind w:left="284"/>
        <w:rPr>
          <w:rFonts w:ascii="Calibri" w:hAnsi="Calibri" w:cs="Calibri"/>
          <w:sz w:val="22"/>
          <w:szCs w:val="22"/>
          <w:u w:val="single"/>
        </w:rPr>
      </w:pPr>
    </w:p>
    <w:p w:rsidR="00E74F71" w:rsidRDefault="006E6D3C" w:rsidP="00E74F71">
      <w:pPr>
        <w:numPr>
          <w:ilvl w:val="0"/>
          <w:numId w:val="12"/>
        </w:numPr>
        <w:rPr>
          <w:rFonts w:ascii="Calibri" w:hAnsi="Calibri" w:cs="Calibri"/>
          <w:sz w:val="22"/>
          <w:szCs w:val="22"/>
        </w:rPr>
      </w:pPr>
      <w:r w:rsidRPr="006E6D3C">
        <w:rPr>
          <w:rFonts w:ascii="Calibri" w:hAnsi="Calibri" w:cs="Calibri"/>
          <w:sz w:val="22"/>
          <w:szCs w:val="22"/>
        </w:rPr>
        <w:t>Peser le</w:t>
      </w:r>
      <w:r w:rsidR="006C52A7">
        <w:rPr>
          <w:rFonts w:ascii="Calibri" w:hAnsi="Calibri" w:cs="Calibri"/>
          <w:sz w:val="22"/>
          <w:szCs w:val="22"/>
        </w:rPr>
        <w:t xml:space="preserve"> plateau du four à micro-ondes</w:t>
      </w:r>
    </w:p>
    <w:p w:rsidR="00E74F71" w:rsidRDefault="006E6D3C" w:rsidP="00E74F71">
      <w:pPr>
        <w:numPr>
          <w:ilvl w:val="0"/>
          <w:numId w:val="12"/>
        </w:numPr>
        <w:rPr>
          <w:rFonts w:ascii="Calibri" w:hAnsi="Calibri" w:cs="Calibri"/>
          <w:sz w:val="22"/>
          <w:szCs w:val="22"/>
        </w:rPr>
      </w:pPr>
      <w:r w:rsidRPr="006E6D3C">
        <w:rPr>
          <w:rFonts w:ascii="Calibri" w:hAnsi="Calibri" w:cs="Calibri"/>
          <w:sz w:val="22"/>
          <w:szCs w:val="22"/>
        </w:rPr>
        <w:t>Prélever</w:t>
      </w:r>
      <w:r w:rsidR="006C52A7">
        <w:rPr>
          <w:rFonts w:ascii="Calibri" w:hAnsi="Calibri" w:cs="Calibri"/>
          <w:sz w:val="22"/>
          <w:szCs w:val="22"/>
        </w:rPr>
        <w:t xml:space="preserve"> un échantillon de combustible </w:t>
      </w:r>
      <w:r w:rsidRPr="006E6D3C">
        <w:rPr>
          <w:rFonts w:ascii="Calibri" w:hAnsi="Calibri" w:cs="Calibri"/>
          <w:sz w:val="22"/>
          <w:szCs w:val="22"/>
        </w:rPr>
        <w:t>bois dé</w:t>
      </w:r>
      <w:r w:rsidR="006C52A7">
        <w:rPr>
          <w:rFonts w:ascii="Calibri" w:hAnsi="Calibri" w:cs="Calibri"/>
          <w:sz w:val="22"/>
          <w:szCs w:val="22"/>
        </w:rPr>
        <w:t xml:space="preserve">chiqueté et le déposer de façon </w:t>
      </w:r>
      <w:r w:rsidRPr="006E6D3C">
        <w:rPr>
          <w:rFonts w:ascii="Calibri" w:hAnsi="Calibri" w:cs="Calibri"/>
          <w:sz w:val="22"/>
          <w:szCs w:val="22"/>
        </w:rPr>
        <w:t>uniforme sur l</w:t>
      </w:r>
      <w:r w:rsidR="00E74F71">
        <w:rPr>
          <w:rFonts w:ascii="Calibri" w:hAnsi="Calibri" w:cs="Calibri"/>
          <w:sz w:val="22"/>
          <w:szCs w:val="22"/>
        </w:rPr>
        <w:t xml:space="preserve">e plateau du four à microondes. </w:t>
      </w:r>
      <w:r w:rsidR="006C52A7">
        <w:rPr>
          <w:rFonts w:ascii="Calibri" w:hAnsi="Calibri" w:cs="Calibri"/>
          <w:sz w:val="22"/>
          <w:szCs w:val="22"/>
        </w:rPr>
        <w:t xml:space="preserve">Peser l’ensemble. </w:t>
      </w:r>
    </w:p>
    <w:p w:rsidR="00E74F71" w:rsidRDefault="006C52A7" w:rsidP="00E74F71">
      <w:pPr>
        <w:numPr>
          <w:ilvl w:val="0"/>
          <w:numId w:val="12"/>
        </w:numPr>
        <w:rPr>
          <w:rFonts w:ascii="Calibri" w:hAnsi="Calibri" w:cs="Calibri"/>
          <w:sz w:val="22"/>
          <w:szCs w:val="22"/>
        </w:rPr>
      </w:pPr>
      <w:r>
        <w:rPr>
          <w:rFonts w:ascii="Calibri" w:hAnsi="Calibri" w:cs="Calibri"/>
          <w:sz w:val="22"/>
          <w:szCs w:val="22"/>
        </w:rPr>
        <w:t xml:space="preserve">Déshydrater, dans le </w:t>
      </w:r>
      <w:r w:rsidR="006E6D3C" w:rsidRPr="006E6D3C">
        <w:rPr>
          <w:rFonts w:ascii="Calibri" w:hAnsi="Calibri" w:cs="Calibri"/>
          <w:sz w:val="22"/>
          <w:szCs w:val="22"/>
        </w:rPr>
        <w:t>four à</w:t>
      </w:r>
      <w:r>
        <w:rPr>
          <w:rFonts w:ascii="Calibri" w:hAnsi="Calibri" w:cs="Calibri"/>
          <w:sz w:val="22"/>
          <w:szCs w:val="22"/>
        </w:rPr>
        <w:t xml:space="preserve"> micro-ondes par étapes de deux </w:t>
      </w:r>
      <w:r w:rsidR="006E6D3C" w:rsidRPr="006E6D3C">
        <w:rPr>
          <w:rFonts w:ascii="Calibri" w:hAnsi="Calibri" w:cs="Calibri"/>
          <w:sz w:val="22"/>
          <w:szCs w:val="22"/>
        </w:rPr>
        <w:t>minutes,</w:t>
      </w:r>
      <w:r>
        <w:rPr>
          <w:rFonts w:ascii="Calibri" w:hAnsi="Calibri" w:cs="Calibri"/>
          <w:sz w:val="22"/>
          <w:szCs w:val="22"/>
        </w:rPr>
        <w:t xml:space="preserve"> noter le poids à chaque étape.</w:t>
      </w:r>
    </w:p>
    <w:p w:rsidR="006E6D3C" w:rsidRPr="00AB3E33" w:rsidRDefault="006E6D3C" w:rsidP="00E74F71">
      <w:pPr>
        <w:numPr>
          <w:ilvl w:val="0"/>
          <w:numId w:val="12"/>
        </w:numPr>
        <w:rPr>
          <w:rFonts w:ascii="Calibri" w:hAnsi="Calibri" w:cs="Calibri"/>
          <w:sz w:val="22"/>
          <w:szCs w:val="22"/>
        </w:rPr>
      </w:pPr>
      <w:r w:rsidRPr="006E6D3C">
        <w:rPr>
          <w:rFonts w:ascii="Calibri" w:hAnsi="Calibri" w:cs="Calibri"/>
          <w:sz w:val="22"/>
          <w:szCs w:val="22"/>
        </w:rPr>
        <w:t>Recommencer l’opéra</w:t>
      </w:r>
      <w:r w:rsidR="006C52A7">
        <w:rPr>
          <w:rFonts w:ascii="Calibri" w:hAnsi="Calibri" w:cs="Calibri"/>
          <w:sz w:val="22"/>
          <w:szCs w:val="22"/>
        </w:rPr>
        <w:t xml:space="preserve">tion jusqu’à </w:t>
      </w:r>
      <w:r w:rsidRPr="006E6D3C">
        <w:rPr>
          <w:rFonts w:ascii="Calibri" w:hAnsi="Calibri" w:cs="Calibri"/>
          <w:sz w:val="22"/>
          <w:szCs w:val="22"/>
        </w:rPr>
        <w:t>l’app</w:t>
      </w:r>
      <w:r w:rsidR="006C52A7">
        <w:rPr>
          <w:rFonts w:ascii="Calibri" w:hAnsi="Calibri" w:cs="Calibri"/>
          <w:sz w:val="22"/>
          <w:szCs w:val="22"/>
        </w:rPr>
        <w:t xml:space="preserve">arition des taches de pyrolyse, </w:t>
      </w:r>
      <w:r w:rsidRPr="006E6D3C">
        <w:rPr>
          <w:rFonts w:ascii="Calibri" w:hAnsi="Calibri" w:cs="Calibri"/>
          <w:sz w:val="22"/>
          <w:szCs w:val="22"/>
        </w:rPr>
        <w:t>pes</w:t>
      </w:r>
      <w:r w:rsidR="006C52A7">
        <w:rPr>
          <w:rFonts w:ascii="Calibri" w:hAnsi="Calibri" w:cs="Calibri"/>
          <w:sz w:val="22"/>
          <w:szCs w:val="22"/>
        </w:rPr>
        <w:t>er l’échantillon et le plateau.</w:t>
      </w:r>
    </w:p>
    <w:p w:rsidR="000160C5" w:rsidRDefault="000160C5" w:rsidP="000160C5">
      <w:pPr>
        <w:ind w:left="284"/>
        <w:rPr>
          <w:rFonts w:ascii="Calibri" w:hAnsi="Calibri" w:cs="Calibri"/>
          <w:sz w:val="22"/>
          <w:szCs w:val="22"/>
        </w:rPr>
      </w:pPr>
    </w:p>
    <w:p w:rsidR="000160C5" w:rsidRDefault="000160C5" w:rsidP="00EC28D0">
      <w:pPr>
        <w:ind w:left="709" w:hanging="425"/>
        <w:rPr>
          <w:rFonts w:ascii="Calibri" w:hAnsi="Calibri" w:cs="Calibri"/>
          <w:sz w:val="22"/>
          <w:szCs w:val="22"/>
        </w:rPr>
      </w:pPr>
      <w:r w:rsidRPr="00EC28D0">
        <w:rPr>
          <w:rFonts w:ascii="Calibri" w:hAnsi="Calibri" w:cs="Calibri"/>
          <w:b/>
          <w:sz w:val="22"/>
          <w:szCs w:val="22"/>
        </w:rPr>
        <w:t>NB</w:t>
      </w:r>
      <w:r>
        <w:rPr>
          <w:rFonts w:ascii="Calibri" w:hAnsi="Calibri" w:cs="Calibri"/>
          <w:sz w:val="22"/>
          <w:szCs w:val="22"/>
        </w:rPr>
        <w:t xml:space="preserve"> : </w:t>
      </w:r>
      <w:r w:rsidRPr="000160C5">
        <w:rPr>
          <w:rFonts w:ascii="Calibri" w:hAnsi="Calibri" w:cs="Calibri"/>
          <w:sz w:val="22"/>
          <w:szCs w:val="22"/>
        </w:rPr>
        <w:t>Le pas</w:t>
      </w:r>
      <w:r>
        <w:rPr>
          <w:rFonts w:ascii="Calibri" w:hAnsi="Calibri" w:cs="Calibri"/>
          <w:sz w:val="22"/>
          <w:szCs w:val="22"/>
        </w:rPr>
        <w:t xml:space="preserve"> de mesure de deux minutes peut être augmenté en fonction de </w:t>
      </w:r>
      <w:r w:rsidRPr="000160C5">
        <w:rPr>
          <w:rFonts w:ascii="Calibri" w:hAnsi="Calibri" w:cs="Calibri"/>
          <w:sz w:val="22"/>
          <w:szCs w:val="22"/>
        </w:rPr>
        <w:t>l’expé</w:t>
      </w:r>
      <w:r>
        <w:rPr>
          <w:rFonts w:ascii="Calibri" w:hAnsi="Calibri" w:cs="Calibri"/>
          <w:sz w:val="22"/>
          <w:szCs w:val="22"/>
        </w:rPr>
        <w:t xml:space="preserve">rience acquise par l’opérateur. </w:t>
      </w:r>
      <w:r w:rsidRPr="00EC28D0">
        <w:rPr>
          <w:rFonts w:ascii="Calibri" w:hAnsi="Calibri" w:cs="Calibri"/>
          <w:sz w:val="22"/>
          <w:szCs w:val="22"/>
          <w:u w:val="single"/>
        </w:rPr>
        <w:t>L’objectif étant dans tous les cas d’avoir une mesure juste avant l’apparition des taches de pyrolyse et juste après</w:t>
      </w:r>
      <w:r>
        <w:rPr>
          <w:rFonts w:ascii="Calibri" w:hAnsi="Calibri" w:cs="Calibri"/>
          <w:sz w:val="22"/>
          <w:szCs w:val="22"/>
        </w:rPr>
        <w:t xml:space="preserve"> (sans bien sûr qu’il y ait </w:t>
      </w:r>
      <w:r w:rsidRPr="000160C5">
        <w:rPr>
          <w:rFonts w:ascii="Calibri" w:hAnsi="Calibri" w:cs="Calibri"/>
          <w:sz w:val="22"/>
          <w:szCs w:val="22"/>
        </w:rPr>
        <w:t>inflammation).</w:t>
      </w:r>
    </w:p>
    <w:p w:rsidR="00EC28D0" w:rsidRPr="000160C5" w:rsidRDefault="00EC28D0" w:rsidP="00EC28D0">
      <w:pPr>
        <w:ind w:left="709" w:hanging="425"/>
        <w:rPr>
          <w:rFonts w:ascii="Calibri" w:hAnsi="Calibri" w:cs="Calibri"/>
          <w:sz w:val="22"/>
          <w:szCs w:val="22"/>
        </w:rPr>
      </w:pPr>
    </w:p>
    <w:p w:rsidR="006C52A7" w:rsidRDefault="000160C5" w:rsidP="00EC28D0">
      <w:pPr>
        <w:ind w:left="709"/>
        <w:rPr>
          <w:rFonts w:ascii="Calibri" w:hAnsi="Calibri" w:cs="Calibri"/>
          <w:sz w:val="22"/>
          <w:szCs w:val="22"/>
        </w:rPr>
      </w:pPr>
      <w:r w:rsidRPr="000160C5">
        <w:rPr>
          <w:rFonts w:ascii="Calibri" w:hAnsi="Calibri" w:cs="Calibri"/>
          <w:sz w:val="22"/>
          <w:szCs w:val="22"/>
        </w:rPr>
        <w:t>On répéte</w:t>
      </w:r>
      <w:r>
        <w:rPr>
          <w:rFonts w:ascii="Calibri" w:hAnsi="Calibri" w:cs="Calibri"/>
          <w:sz w:val="22"/>
          <w:szCs w:val="22"/>
        </w:rPr>
        <w:t xml:space="preserve">ra cette mesure au moins 3 fois </w:t>
      </w:r>
      <w:r w:rsidRPr="000160C5">
        <w:rPr>
          <w:rFonts w:ascii="Calibri" w:hAnsi="Calibri" w:cs="Calibri"/>
          <w:sz w:val="22"/>
          <w:szCs w:val="22"/>
        </w:rPr>
        <w:t xml:space="preserve">pour </w:t>
      </w:r>
      <w:r>
        <w:rPr>
          <w:rFonts w:ascii="Calibri" w:hAnsi="Calibri" w:cs="Calibri"/>
          <w:sz w:val="22"/>
          <w:szCs w:val="22"/>
        </w:rPr>
        <w:t xml:space="preserve">obtenir une moyenne donnant une </w:t>
      </w:r>
      <w:r w:rsidRPr="000160C5">
        <w:rPr>
          <w:rFonts w:ascii="Calibri" w:hAnsi="Calibri" w:cs="Calibri"/>
          <w:sz w:val="22"/>
          <w:szCs w:val="22"/>
        </w:rPr>
        <w:t>meilleure fiabilité à la mesure</w:t>
      </w:r>
    </w:p>
    <w:p w:rsidR="000160C5" w:rsidRDefault="000160C5" w:rsidP="00226995">
      <w:pPr>
        <w:ind w:left="284"/>
        <w:rPr>
          <w:rFonts w:ascii="Calibri" w:hAnsi="Calibri" w:cs="Calibri"/>
          <w:sz w:val="22"/>
          <w:szCs w:val="22"/>
        </w:rPr>
      </w:pPr>
    </w:p>
    <w:p w:rsidR="000160C5" w:rsidRPr="000160C5" w:rsidRDefault="000160C5" w:rsidP="000160C5">
      <w:pPr>
        <w:ind w:left="284"/>
        <w:rPr>
          <w:rFonts w:ascii="Calibri" w:hAnsi="Calibri" w:cs="Calibri"/>
          <w:sz w:val="22"/>
          <w:szCs w:val="22"/>
        </w:rPr>
      </w:pPr>
      <w:r w:rsidRPr="00673975">
        <w:rPr>
          <w:rFonts w:ascii="Calibri" w:hAnsi="Calibri" w:cs="Calibri"/>
          <w:i/>
          <w:sz w:val="22"/>
          <w:szCs w:val="22"/>
        </w:rPr>
        <w:t>m</w:t>
      </w:r>
      <w:r w:rsidRPr="0092490A">
        <w:rPr>
          <w:rFonts w:ascii="Calibri" w:hAnsi="Calibri" w:cs="Calibri"/>
          <w:sz w:val="22"/>
          <w:szCs w:val="22"/>
          <w:vertAlign w:val="subscript"/>
        </w:rPr>
        <w:t>1</w:t>
      </w:r>
      <w:r>
        <w:rPr>
          <w:rFonts w:ascii="Calibri" w:hAnsi="Calibri" w:cs="Calibri"/>
          <w:sz w:val="22"/>
          <w:szCs w:val="22"/>
        </w:rPr>
        <w:t> :</w:t>
      </w:r>
      <w:r w:rsidR="00CC0C10">
        <w:rPr>
          <w:rFonts w:ascii="Calibri" w:hAnsi="Calibri" w:cs="Calibri"/>
          <w:sz w:val="22"/>
          <w:szCs w:val="22"/>
        </w:rPr>
        <w:t xml:space="preserve"> </w:t>
      </w:r>
      <w:r w:rsidRPr="000160C5">
        <w:rPr>
          <w:rFonts w:ascii="Calibri" w:hAnsi="Calibri" w:cs="Calibri"/>
          <w:sz w:val="22"/>
          <w:szCs w:val="22"/>
        </w:rPr>
        <w:t>masse du plateau,</w:t>
      </w:r>
    </w:p>
    <w:p w:rsidR="000160C5" w:rsidRPr="000160C5" w:rsidRDefault="000160C5" w:rsidP="000160C5">
      <w:pPr>
        <w:ind w:left="284"/>
        <w:rPr>
          <w:rFonts w:ascii="Calibri" w:hAnsi="Calibri" w:cs="Calibri"/>
          <w:sz w:val="22"/>
          <w:szCs w:val="22"/>
        </w:rPr>
      </w:pPr>
      <w:r w:rsidRPr="00673975">
        <w:rPr>
          <w:rFonts w:ascii="Calibri" w:hAnsi="Calibri" w:cs="Calibri"/>
          <w:i/>
          <w:sz w:val="22"/>
          <w:szCs w:val="22"/>
        </w:rPr>
        <w:t>m</w:t>
      </w:r>
      <w:r w:rsidRPr="0092490A">
        <w:rPr>
          <w:rFonts w:ascii="Calibri" w:hAnsi="Calibri" w:cs="Calibri"/>
          <w:sz w:val="22"/>
          <w:szCs w:val="22"/>
          <w:vertAlign w:val="subscript"/>
        </w:rPr>
        <w:t>2</w:t>
      </w:r>
      <w:r>
        <w:rPr>
          <w:rFonts w:ascii="Calibri" w:hAnsi="Calibri" w:cs="Calibri"/>
          <w:sz w:val="22"/>
          <w:szCs w:val="22"/>
        </w:rPr>
        <w:t> :</w:t>
      </w:r>
      <w:r w:rsidR="00CC0C10">
        <w:rPr>
          <w:rFonts w:ascii="Calibri" w:hAnsi="Calibri" w:cs="Calibri"/>
          <w:sz w:val="22"/>
          <w:szCs w:val="22"/>
        </w:rPr>
        <w:t xml:space="preserve"> </w:t>
      </w:r>
      <w:r w:rsidRPr="000160C5">
        <w:rPr>
          <w:rFonts w:ascii="Calibri" w:hAnsi="Calibri" w:cs="Calibri"/>
          <w:sz w:val="22"/>
          <w:szCs w:val="22"/>
        </w:rPr>
        <w:t>masse</w:t>
      </w:r>
      <w:r>
        <w:rPr>
          <w:rFonts w:ascii="Calibri" w:hAnsi="Calibri" w:cs="Calibri"/>
          <w:sz w:val="22"/>
          <w:szCs w:val="22"/>
        </w:rPr>
        <w:t xml:space="preserve"> du plateau et de l’échantillon </w:t>
      </w:r>
      <w:r w:rsidRPr="000160C5">
        <w:rPr>
          <w:rFonts w:ascii="Calibri" w:hAnsi="Calibri" w:cs="Calibri"/>
          <w:sz w:val="22"/>
          <w:szCs w:val="22"/>
        </w:rPr>
        <w:t>humide,</w:t>
      </w:r>
    </w:p>
    <w:p w:rsidR="000160C5" w:rsidRPr="000160C5" w:rsidRDefault="000160C5" w:rsidP="000160C5">
      <w:pPr>
        <w:ind w:left="284"/>
        <w:rPr>
          <w:rFonts w:ascii="Calibri" w:hAnsi="Calibri" w:cs="Calibri"/>
          <w:sz w:val="22"/>
          <w:szCs w:val="22"/>
        </w:rPr>
      </w:pPr>
      <w:r w:rsidRPr="00673975">
        <w:rPr>
          <w:rFonts w:ascii="Calibri" w:hAnsi="Calibri" w:cs="Calibri"/>
          <w:i/>
          <w:sz w:val="22"/>
          <w:szCs w:val="22"/>
        </w:rPr>
        <w:t>m</w:t>
      </w:r>
      <w:r w:rsidRPr="0092490A">
        <w:rPr>
          <w:rFonts w:ascii="Calibri" w:hAnsi="Calibri" w:cs="Calibri"/>
          <w:sz w:val="22"/>
          <w:szCs w:val="22"/>
          <w:vertAlign w:val="subscript"/>
        </w:rPr>
        <w:t>p</w:t>
      </w:r>
      <w:r w:rsidR="00CC0C10">
        <w:rPr>
          <w:rFonts w:ascii="Calibri" w:hAnsi="Calibri" w:cs="Calibri"/>
          <w:sz w:val="22"/>
          <w:szCs w:val="22"/>
        </w:rPr>
        <w:t xml:space="preserve"> : </w:t>
      </w:r>
      <w:r w:rsidRPr="000160C5">
        <w:rPr>
          <w:rFonts w:ascii="Calibri" w:hAnsi="Calibri" w:cs="Calibri"/>
          <w:sz w:val="22"/>
          <w:szCs w:val="22"/>
        </w:rPr>
        <w:t>masse</w:t>
      </w:r>
      <w:r>
        <w:rPr>
          <w:rFonts w:ascii="Calibri" w:hAnsi="Calibri" w:cs="Calibri"/>
          <w:sz w:val="22"/>
          <w:szCs w:val="22"/>
        </w:rPr>
        <w:t xml:space="preserve"> du plateau et de l’échantillon </w:t>
      </w:r>
      <w:r w:rsidRPr="000160C5">
        <w:rPr>
          <w:rFonts w:ascii="Calibri" w:hAnsi="Calibri" w:cs="Calibri"/>
          <w:sz w:val="22"/>
          <w:szCs w:val="22"/>
        </w:rPr>
        <w:t>après apparition des taches de pyrolyse,</w:t>
      </w:r>
    </w:p>
    <w:p w:rsidR="0092490A" w:rsidRDefault="0092490A" w:rsidP="003B6A63">
      <w:pPr>
        <w:ind w:left="851" w:hanging="567"/>
        <w:rPr>
          <w:rFonts w:ascii="Calibri" w:hAnsi="Calibri" w:cs="Calibri"/>
          <w:sz w:val="22"/>
          <w:szCs w:val="22"/>
        </w:rPr>
      </w:pPr>
      <w:r w:rsidRPr="00673975">
        <w:rPr>
          <w:rFonts w:ascii="Calibri" w:hAnsi="Calibri" w:cs="Calibri"/>
          <w:i/>
          <w:sz w:val="22"/>
          <w:szCs w:val="22"/>
        </w:rPr>
        <w:t>m</w:t>
      </w:r>
      <w:r w:rsidRPr="0092490A">
        <w:rPr>
          <w:rFonts w:ascii="Calibri" w:hAnsi="Calibri" w:cs="Calibri"/>
          <w:sz w:val="22"/>
          <w:szCs w:val="22"/>
          <w:vertAlign w:val="subscript"/>
        </w:rPr>
        <w:t>p-1 </w:t>
      </w:r>
      <w:r>
        <w:rPr>
          <w:rFonts w:ascii="Calibri" w:hAnsi="Calibri" w:cs="Calibri"/>
          <w:sz w:val="22"/>
          <w:szCs w:val="22"/>
        </w:rPr>
        <w:t xml:space="preserve">: </w:t>
      </w:r>
      <w:r w:rsidR="00E74F71">
        <w:rPr>
          <w:rFonts w:ascii="Calibri" w:hAnsi="Calibri" w:cs="Calibri"/>
          <w:sz w:val="22"/>
          <w:szCs w:val="22"/>
        </w:rPr>
        <w:tab/>
      </w:r>
      <w:r w:rsidR="000160C5" w:rsidRPr="000160C5">
        <w:rPr>
          <w:rFonts w:ascii="Calibri" w:hAnsi="Calibri" w:cs="Calibri"/>
          <w:sz w:val="22"/>
          <w:szCs w:val="22"/>
        </w:rPr>
        <w:t>masse</w:t>
      </w:r>
      <w:r w:rsidR="000160C5">
        <w:rPr>
          <w:rFonts w:ascii="Calibri" w:hAnsi="Calibri" w:cs="Calibri"/>
          <w:sz w:val="22"/>
          <w:szCs w:val="22"/>
        </w:rPr>
        <w:t xml:space="preserve"> du plateau et de l’échantillon </w:t>
      </w:r>
      <w:r w:rsidR="000160C5" w:rsidRPr="000160C5">
        <w:rPr>
          <w:rFonts w:ascii="Calibri" w:hAnsi="Calibri" w:cs="Calibri"/>
          <w:sz w:val="22"/>
          <w:szCs w:val="22"/>
        </w:rPr>
        <w:t xml:space="preserve">lors de la </w:t>
      </w:r>
      <w:r w:rsidR="000160C5">
        <w:rPr>
          <w:rFonts w:ascii="Calibri" w:hAnsi="Calibri" w:cs="Calibri"/>
          <w:sz w:val="22"/>
          <w:szCs w:val="22"/>
        </w:rPr>
        <w:t xml:space="preserve">pesée précédant </w:t>
      </w:r>
      <w:r w:rsidR="00A91B7A">
        <w:rPr>
          <w:rFonts w:ascii="Calibri" w:hAnsi="Calibri" w:cs="Calibri"/>
          <w:sz w:val="22"/>
          <w:szCs w:val="22"/>
        </w:rPr>
        <w:t xml:space="preserve">juste </w:t>
      </w:r>
      <w:r w:rsidR="000160C5">
        <w:rPr>
          <w:rFonts w:ascii="Calibri" w:hAnsi="Calibri" w:cs="Calibri"/>
          <w:sz w:val="22"/>
          <w:szCs w:val="22"/>
        </w:rPr>
        <w:t xml:space="preserve">l’apparition de </w:t>
      </w:r>
      <w:r w:rsidR="000160C5" w:rsidRPr="000160C5">
        <w:rPr>
          <w:rFonts w:ascii="Calibri" w:hAnsi="Calibri" w:cs="Calibri"/>
          <w:sz w:val="22"/>
          <w:szCs w:val="22"/>
        </w:rPr>
        <w:t>taches de pyrolyse</w:t>
      </w:r>
    </w:p>
    <w:p w:rsidR="003B6A63" w:rsidRDefault="003B6A63" w:rsidP="003B6A63">
      <w:pPr>
        <w:ind w:left="851" w:hanging="567"/>
        <w:rPr>
          <w:rFonts w:ascii="Calibri" w:hAnsi="Calibri" w:cs="Calibri"/>
          <w:sz w:val="22"/>
          <w:szCs w:val="22"/>
        </w:rPr>
      </w:pPr>
    </w:p>
    <w:p w:rsidR="003B6A63" w:rsidRDefault="00D913F1" w:rsidP="003B6A63">
      <w:pPr>
        <w:ind w:left="284" w:right="-23" w:firstLine="709"/>
        <w:rPr>
          <w:rFonts w:ascii="Calibri" w:hAnsi="Calibri" w:cs="Calibri"/>
          <w:sz w:val="22"/>
          <w:szCs w:val="22"/>
        </w:rPr>
      </w:pPr>
      <w:r w:rsidRPr="00673975">
        <w:rPr>
          <w:rFonts w:ascii="Calibri" w:hAnsi="Calibri" w:cs="Calibri"/>
          <w:position w:val="-30"/>
          <w:sz w:val="22"/>
          <w:szCs w:val="22"/>
        </w:rPr>
        <w:object w:dxaOrig="278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49.4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Equation.3" ShapeID="_x0000_i1025" DrawAspect="Content" ObjectID="_1574598617" r:id="rId22"/>
        </w:object>
      </w:r>
    </w:p>
    <w:p w:rsidR="00D913F1" w:rsidRDefault="00D913F1" w:rsidP="003B6A63">
      <w:pPr>
        <w:ind w:left="284" w:right="-23"/>
        <w:rPr>
          <w:rFonts w:ascii="Calibri" w:hAnsi="Calibri" w:cs="Calibri"/>
          <w:sz w:val="22"/>
          <w:szCs w:val="22"/>
        </w:rPr>
      </w:pPr>
    </w:p>
    <w:p w:rsidR="00D913F1" w:rsidRDefault="003B6A63" w:rsidP="003B6A63">
      <w:pPr>
        <w:ind w:left="284" w:right="-23"/>
        <w:rPr>
          <w:rFonts w:ascii="Calibri" w:hAnsi="Calibri" w:cs="Calibri"/>
          <w:sz w:val="22"/>
          <w:szCs w:val="22"/>
        </w:rPr>
      </w:pPr>
      <w:r>
        <w:rPr>
          <w:rFonts w:ascii="Calibri" w:hAnsi="Calibri" w:cs="Calibri"/>
          <w:sz w:val="22"/>
          <w:szCs w:val="22"/>
        </w:rPr>
        <w:t>Il ne faut gé</w:t>
      </w:r>
      <w:r w:rsidR="007548CA">
        <w:rPr>
          <w:rFonts w:ascii="Calibri" w:hAnsi="Calibri" w:cs="Calibri"/>
          <w:sz w:val="22"/>
          <w:szCs w:val="22"/>
        </w:rPr>
        <w:t>néralement pas plus de 3 à 4 dessiccations</w:t>
      </w:r>
      <w:r>
        <w:rPr>
          <w:rFonts w:ascii="Calibri" w:hAnsi="Calibri" w:cs="Calibri"/>
          <w:sz w:val="22"/>
          <w:szCs w:val="22"/>
        </w:rPr>
        <w:t xml:space="preserve"> pour arriver au résultat. Le temps maximum de manipulation est donc de 10 à 15 minutes suivant la nature de l’échantillon. </w:t>
      </w:r>
    </w:p>
    <w:p w:rsidR="00D913F1" w:rsidRDefault="00D913F1" w:rsidP="003B6A63">
      <w:pPr>
        <w:ind w:left="284" w:right="-23"/>
        <w:rPr>
          <w:rFonts w:ascii="Calibri" w:hAnsi="Calibri" w:cs="Calibri"/>
          <w:sz w:val="22"/>
          <w:szCs w:val="22"/>
        </w:rPr>
      </w:pPr>
    </w:p>
    <w:p w:rsidR="00092966" w:rsidRDefault="00D913F1" w:rsidP="003B6A63">
      <w:pPr>
        <w:ind w:left="284" w:right="-23"/>
        <w:rPr>
          <w:rFonts w:ascii="Calibri" w:hAnsi="Calibri" w:cs="Calibri"/>
          <w:sz w:val="22"/>
          <w:szCs w:val="22"/>
          <w:u w:val="single"/>
        </w:rPr>
      </w:pPr>
      <w:r>
        <w:rPr>
          <w:rFonts w:ascii="Calibri" w:hAnsi="Calibri" w:cs="Calibri"/>
          <w:sz w:val="22"/>
          <w:szCs w:val="22"/>
        </w:rPr>
        <w:t xml:space="preserve">ATTENTION : </w:t>
      </w:r>
      <w:r w:rsidR="003B6A63">
        <w:rPr>
          <w:rFonts w:ascii="Calibri" w:hAnsi="Calibri" w:cs="Calibri"/>
          <w:sz w:val="22"/>
          <w:szCs w:val="22"/>
        </w:rPr>
        <w:t xml:space="preserve">Il est important de bien informer les opérateurs des </w:t>
      </w:r>
      <w:r w:rsidR="003B6A63" w:rsidRPr="00D913F1">
        <w:rPr>
          <w:rFonts w:ascii="Calibri" w:hAnsi="Calibri" w:cs="Calibri"/>
          <w:sz w:val="22"/>
          <w:szCs w:val="22"/>
          <w:u w:val="single"/>
        </w:rPr>
        <w:t>risques d’inflammation de l’échantillon si ce dernier est laissé trop longtemps dans le micro-ondes.</w:t>
      </w:r>
    </w:p>
    <w:p w:rsidR="00EC28D0" w:rsidRDefault="00EC28D0" w:rsidP="003B6A63">
      <w:pPr>
        <w:ind w:left="284" w:right="-23"/>
        <w:rPr>
          <w:rFonts w:ascii="Calibri" w:hAnsi="Calibri" w:cs="Calibri"/>
          <w:sz w:val="22"/>
          <w:szCs w:val="22"/>
          <w:u w:val="single"/>
        </w:rPr>
      </w:pPr>
    </w:p>
    <w:p w:rsidR="00EC28D0" w:rsidRDefault="00EC28D0" w:rsidP="003B6A63">
      <w:pPr>
        <w:ind w:left="284" w:right="-23"/>
        <w:rPr>
          <w:rFonts w:ascii="Calibri" w:hAnsi="Calibri" w:cs="Calibri"/>
          <w:sz w:val="22"/>
          <w:szCs w:val="22"/>
          <w:u w:val="single"/>
        </w:rPr>
      </w:pPr>
    </w:p>
    <w:p w:rsidR="00EC28D0" w:rsidRDefault="00EC28D0" w:rsidP="003B6A63">
      <w:pPr>
        <w:ind w:left="284" w:right="-23"/>
        <w:rPr>
          <w:rFonts w:ascii="Calibri" w:hAnsi="Calibri" w:cs="Calibri"/>
          <w:sz w:val="22"/>
          <w:szCs w:val="22"/>
        </w:rPr>
      </w:pPr>
    </w:p>
    <w:p w:rsidR="00EC28D0" w:rsidRPr="00EC28D0" w:rsidRDefault="00EC28D0" w:rsidP="003B6A63">
      <w:pPr>
        <w:ind w:left="284" w:right="-23"/>
        <w:rPr>
          <w:rFonts w:ascii="Calibri" w:hAnsi="Calibri" w:cs="Calibri"/>
          <w:b/>
          <w:sz w:val="22"/>
          <w:szCs w:val="22"/>
        </w:rPr>
      </w:pPr>
      <w:r w:rsidRPr="00EC28D0">
        <w:rPr>
          <w:rFonts w:ascii="Calibri" w:hAnsi="Calibri" w:cs="Calibri"/>
          <w:b/>
          <w:sz w:val="22"/>
          <w:szCs w:val="22"/>
        </w:rPr>
        <w:t>Le matériel nécessaire en chaufferie pour pouvoir effectuer toutes les mesures et vérifications sont donc :</w:t>
      </w:r>
    </w:p>
    <w:p w:rsidR="00EC28D0" w:rsidRDefault="00EC28D0" w:rsidP="003B6A63">
      <w:pPr>
        <w:ind w:left="284" w:right="-23"/>
        <w:rPr>
          <w:rFonts w:ascii="Calibri" w:hAnsi="Calibri" w:cs="Calibri"/>
          <w:sz w:val="22"/>
          <w:szCs w:val="22"/>
        </w:rPr>
      </w:pPr>
    </w:p>
    <w:p w:rsid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 seau de 10 litres</w:t>
      </w:r>
    </w:p>
    <w:p w:rsid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Une poubelle de ménage de 50 litres</w:t>
      </w:r>
    </w:p>
    <w:p w:rsid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Une balance électronique de précision de  0 à 1 kg</w:t>
      </w:r>
    </w:p>
    <w:p w:rsid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Une balance pèse-personne électronique</w:t>
      </w:r>
    </w:p>
    <w:p w:rsid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 testeur d’humidité électronique dédié au bois</w:t>
      </w:r>
    </w:p>
    <w:p w:rsid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 four à micro-onde et une platine en verre (cf illustration)</w:t>
      </w:r>
    </w:p>
    <w:p w:rsid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Une calculatrice</w:t>
      </w:r>
    </w:p>
    <w:p w:rsidR="00EC28D0" w:rsidRPr="00EC28D0" w:rsidRDefault="00EC28D0" w:rsidP="00EC28D0">
      <w:pPr>
        <w:pStyle w:val="Paragraphedeliste"/>
        <w:numPr>
          <w:ilvl w:val="0"/>
          <w:numId w:val="16"/>
        </w:numPr>
        <w:ind w:right="-23"/>
        <w:rPr>
          <w:rFonts w:ascii="Calibri" w:hAnsi="Calibri" w:cs="Calibri"/>
          <w:sz w:val="22"/>
          <w:szCs w:val="22"/>
        </w:rPr>
      </w:pPr>
      <w:r>
        <w:rPr>
          <w:rFonts w:ascii="Calibri" w:hAnsi="Calibri" w:cs="Calibri"/>
          <w:sz w:val="22"/>
          <w:szCs w:val="22"/>
        </w:rPr>
        <w:t>Un cahier de consigne des mesures et de signatures des parties : date</w:t>
      </w:r>
      <w:r w:rsidR="00E773E4">
        <w:rPr>
          <w:rFonts w:ascii="Calibri" w:hAnsi="Calibri" w:cs="Calibri"/>
          <w:sz w:val="22"/>
          <w:szCs w:val="22"/>
        </w:rPr>
        <w:t>s</w:t>
      </w:r>
      <w:r>
        <w:rPr>
          <w:rFonts w:ascii="Calibri" w:hAnsi="Calibri" w:cs="Calibri"/>
          <w:sz w:val="22"/>
          <w:szCs w:val="22"/>
        </w:rPr>
        <w:t>/mesures/signature</w:t>
      </w:r>
      <w:r w:rsidR="00E773E4">
        <w:rPr>
          <w:rFonts w:ascii="Calibri" w:hAnsi="Calibri" w:cs="Calibri"/>
          <w:sz w:val="22"/>
          <w:szCs w:val="22"/>
        </w:rPr>
        <w:t>s</w:t>
      </w:r>
    </w:p>
    <w:p w:rsidR="00D36FAC" w:rsidRDefault="00D36FAC" w:rsidP="003B6A63">
      <w:pPr>
        <w:ind w:left="284" w:right="-23"/>
        <w:rPr>
          <w:rFonts w:ascii="Calibri" w:hAnsi="Calibri" w:cs="Calibri"/>
          <w:sz w:val="22"/>
          <w:szCs w:val="22"/>
        </w:rPr>
      </w:pPr>
    </w:p>
    <w:p w:rsidR="00D93667" w:rsidRPr="000D65A4" w:rsidRDefault="00D93667">
      <w:pPr>
        <w:spacing w:line="276" w:lineRule="auto"/>
        <w:rPr>
          <w:rFonts w:ascii="Calibri" w:hAnsi="Calibri" w:cs="Calibri"/>
          <w:sz w:val="22"/>
          <w:szCs w:val="22"/>
        </w:rPr>
      </w:pPr>
      <w:r>
        <w:rPr>
          <w:rFonts w:ascii="Calibri" w:hAnsi="Calibri" w:cs="Calibri"/>
          <w:sz w:val="22"/>
          <w:szCs w:val="22"/>
        </w:rPr>
        <w:br w:type="page"/>
      </w:r>
    </w:p>
    <w:p w:rsidR="00D93667" w:rsidRDefault="00D93667">
      <w:pPr>
        <w:spacing w:line="276" w:lineRule="auto"/>
        <w:rPr>
          <w:rFonts w:ascii="Calibri" w:hAnsi="Calibri" w:cs="Calibri"/>
          <w:sz w:val="22"/>
          <w:szCs w:val="22"/>
        </w:rPr>
      </w:pPr>
      <w:r w:rsidRPr="001C5CBE">
        <w:rPr>
          <w:rFonts w:ascii="Calibri" w:hAnsi="Calibri" w:cs="Calibri"/>
          <w:b/>
          <w:sz w:val="22"/>
          <w:szCs w:val="22"/>
        </w:rPr>
        <w:lastRenderedPageBreak/>
        <w:t>ANNEXE 3</w:t>
      </w:r>
      <w:r w:rsidRPr="001C5CBE">
        <w:rPr>
          <w:rFonts w:ascii="Calibri" w:hAnsi="Calibri" w:cs="Calibri"/>
          <w:sz w:val="22"/>
          <w:szCs w:val="22"/>
        </w:rPr>
        <w:t xml:space="preserve"> : Abaque et tableaux de conversion entre l’humidité du bois et son PCI exprimé en </w:t>
      </w:r>
      <w:r w:rsidR="00E950D0" w:rsidRPr="001C5CBE">
        <w:rPr>
          <w:rFonts w:ascii="Calibri" w:hAnsi="Calibri" w:cs="Calibri"/>
          <w:sz w:val="22"/>
          <w:szCs w:val="22"/>
        </w:rPr>
        <w:t>kWh/t</w:t>
      </w:r>
    </w:p>
    <w:p w:rsidR="009949E2" w:rsidRDefault="009949E2">
      <w:pPr>
        <w:spacing w:line="276" w:lineRule="auto"/>
        <w:rPr>
          <w:rFonts w:ascii="Calibri" w:hAnsi="Calibri" w:cs="Calibri"/>
          <w:sz w:val="22"/>
          <w:szCs w:val="22"/>
        </w:rPr>
      </w:pPr>
    </w:p>
    <w:p w:rsidR="009949E2" w:rsidRDefault="009949E2">
      <w:pPr>
        <w:spacing w:line="276" w:lineRule="auto"/>
        <w:rPr>
          <w:rFonts w:ascii="Calibri" w:hAnsi="Calibri" w:cs="Calibri"/>
          <w:sz w:val="22"/>
          <w:szCs w:val="22"/>
        </w:rPr>
      </w:pPr>
      <w:r>
        <w:rPr>
          <w:rFonts w:ascii="Calibri" w:hAnsi="Calibri" w:cs="Calibri"/>
          <w:sz w:val="22"/>
          <w:szCs w:val="22"/>
        </w:rPr>
        <w:t>Afin de pouvoir déterminer la quantité de combustible fournie en MWh, il convient de déterminer </w:t>
      </w:r>
      <w:r w:rsidR="00CE51FD">
        <w:rPr>
          <w:rFonts w:ascii="Calibri" w:hAnsi="Calibri" w:cs="Calibri"/>
          <w:sz w:val="22"/>
          <w:szCs w:val="22"/>
        </w:rPr>
        <w:t xml:space="preserve">les </w:t>
      </w:r>
      <w:r w:rsidR="00F64794">
        <w:rPr>
          <w:rFonts w:ascii="Calibri" w:hAnsi="Calibri" w:cs="Calibri"/>
          <w:sz w:val="22"/>
          <w:szCs w:val="22"/>
        </w:rPr>
        <w:t xml:space="preserve">3 paramètres </w:t>
      </w:r>
      <w:r w:rsidR="00CE51FD">
        <w:rPr>
          <w:rFonts w:ascii="Calibri" w:hAnsi="Calibri" w:cs="Calibri"/>
          <w:sz w:val="22"/>
          <w:szCs w:val="22"/>
        </w:rPr>
        <w:t xml:space="preserve">décrits </w:t>
      </w:r>
      <w:r w:rsidR="00F64794">
        <w:rPr>
          <w:rFonts w:ascii="Calibri" w:hAnsi="Calibri" w:cs="Calibri"/>
          <w:sz w:val="22"/>
          <w:szCs w:val="22"/>
        </w:rPr>
        <w:t>ci-dessous afin d’utiliser</w:t>
      </w:r>
      <w:r w:rsidR="00CE51FD">
        <w:rPr>
          <w:rFonts w:ascii="Calibri" w:hAnsi="Calibri" w:cs="Calibri"/>
          <w:sz w:val="22"/>
          <w:szCs w:val="22"/>
        </w:rPr>
        <w:t>,</w:t>
      </w:r>
      <w:r w:rsidR="00F64794">
        <w:rPr>
          <w:rFonts w:ascii="Calibri" w:hAnsi="Calibri" w:cs="Calibri"/>
          <w:sz w:val="22"/>
          <w:szCs w:val="22"/>
        </w:rPr>
        <w:t xml:space="preserve"> in fine</w:t>
      </w:r>
      <w:r w:rsidR="00CE51FD">
        <w:rPr>
          <w:rFonts w:ascii="Calibri" w:hAnsi="Calibri" w:cs="Calibri"/>
          <w:sz w:val="22"/>
          <w:szCs w:val="22"/>
        </w:rPr>
        <w:t>,</w:t>
      </w:r>
      <w:r w:rsidR="00F64794">
        <w:rPr>
          <w:rFonts w:ascii="Calibri" w:hAnsi="Calibri" w:cs="Calibri"/>
          <w:sz w:val="22"/>
          <w:szCs w:val="22"/>
        </w:rPr>
        <w:t xml:space="preserve"> le tableau de conversion repris en annexe 3.4.</w:t>
      </w:r>
      <w:r>
        <w:rPr>
          <w:rFonts w:ascii="Calibri" w:hAnsi="Calibri" w:cs="Calibri"/>
          <w:sz w:val="22"/>
          <w:szCs w:val="22"/>
        </w:rPr>
        <w:t>:</w:t>
      </w:r>
    </w:p>
    <w:p w:rsidR="009949E2" w:rsidRDefault="009949E2">
      <w:pPr>
        <w:spacing w:line="276" w:lineRule="auto"/>
        <w:rPr>
          <w:rFonts w:ascii="Calibri" w:hAnsi="Calibri" w:cs="Calibri"/>
          <w:sz w:val="22"/>
          <w:szCs w:val="22"/>
        </w:rPr>
      </w:pPr>
    </w:p>
    <w:p w:rsidR="009949E2" w:rsidRDefault="009949E2" w:rsidP="009949E2">
      <w:pPr>
        <w:pStyle w:val="Paragraphedeliste"/>
        <w:numPr>
          <w:ilvl w:val="0"/>
          <w:numId w:val="14"/>
        </w:numPr>
        <w:spacing w:line="276" w:lineRule="auto"/>
        <w:rPr>
          <w:rFonts w:ascii="Calibri" w:hAnsi="Calibri" w:cs="Calibri"/>
          <w:b/>
          <w:sz w:val="22"/>
          <w:szCs w:val="22"/>
          <w:u w:val="single"/>
        </w:rPr>
      </w:pPr>
      <w:r w:rsidRPr="00B345A1">
        <w:rPr>
          <w:rFonts w:ascii="Calibri" w:hAnsi="Calibri" w:cs="Calibri"/>
          <w:b/>
          <w:sz w:val="22"/>
          <w:szCs w:val="22"/>
          <w:u w:val="single"/>
        </w:rPr>
        <w:t>L’humidité du combustible livré</w:t>
      </w:r>
    </w:p>
    <w:p w:rsidR="009949E2" w:rsidRDefault="009949E2" w:rsidP="009949E2">
      <w:pPr>
        <w:spacing w:line="276" w:lineRule="auto"/>
        <w:rPr>
          <w:rFonts w:ascii="Calibri" w:hAnsi="Calibri" w:cs="Calibri"/>
          <w:sz w:val="22"/>
          <w:szCs w:val="22"/>
        </w:rPr>
      </w:pPr>
      <w:r>
        <w:rPr>
          <w:rFonts w:ascii="Calibri" w:hAnsi="Calibri" w:cs="Calibri"/>
          <w:sz w:val="22"/>
          <w:szCs w:val="22"/>
        </w:rPr>
        <w:t>L’humidité est un facteur déterminant dans le PCI (pouvoir calorifique inférieur) du combustible.</w:t>
      </w:r>
    </w:p>
    <w:p w:rsidR="009949E2" w:rsidRDefault="009949E2" w:rsidP="009949E2">
      <w:pPr>
        <w:spacing w:line="276" w:lineRule="auto"/>
        <w:rPr>
          <w:rFonts w:ascii="Calibri" w:hAnsi="Calibri" w:cs="Calibri"/>
          <w:sz w:val="22"/>
          <w:szCs w:val="22"/>
        </w:rPr>
      </w:pPr>
      <w:r>
        <w:rPr>
          <w:rFonts w:ascii="Calibri" w:hAnsi="Calibri" w:cs="Calibri"/>
          <w:sz w:val="22"/>
          <w:szCs w:val="22"/>
        </w:rPr>
        <w:t>En effet, d</w:t>
      </w:r>
      <w:r w:rsidRPr="009949E2">
        <w:rPr>
          <w:rFonts w:ascii="Calibri" w:hAnsi="Calibri" w:cs="Calibri"/>
          <w:sz w:val="22"/>
          <w:szCs w:val="22"/>
        </w:rPr>
        <w:t xml:space="preserve">ans les plages d’humidité fréquemment utilisées dans le bois énergie (10% à 65% d’humidité), le PCI varie de  1 370 à 4 </w:t>
      </w:r>
      <w:r>
        <w:rPr>
          <w:rFonts w:ascii="Calibri" w:hAnsi="Calibri" w:cs="Calibri"/>
          <w:sz w:val="22"/>
          <w:szCs w:val="22"/>
        </w:rPr>
        <w:t xml:space="preserve">610 kWh/tonne soit un facteur </w:t>
      </w:r>
      <w:r w:rsidR="00D913F1">
        <w:rPr>
          <w:rFonts w:ascii="Calibri" w:hAnsi="Calibri" w:cs="Calibri"/>
          <w:sz w:val="22"/>
          <w:szCs w:val="22"/>
        </w:rPr>
        <w:t xml:space="preserve">de </w:t>
      </w:r>
      <w:r>
        <w:rPr>
          <w:rFonts w:ascii="Calibri" w:hAnsi="Calibri" w:cs="Calibri"/>
          <w:sz w:val="22"/>
          <w:szCs w:val="22"/>
        </w:rPr>
        <w:t>3,</w:t>
      </w:r>
      <w:r w:rsidRPr="009949E2">
        <w:rPr>
          <w:rFonts w:ascii="Calibri" w:hAnsi="Calibri" w:cs="Calibri"/>
          <w:sz w:val="22"/>
          <w:szCs w:val="22"/>
        </w:rPr>
        <w:t>4.</w:t>
      </w:r>
    </w:p>
    <w:p w:rsidR="00906073" w:rsidRDefault="009949E2" w:rsidP="009949E2">
      <w:pPr>
        <w:spacing w:line="276" w:lineRule="auto"/>
        <w:rPr>
          <w:rFonts w:ascii="Calibri" w:hAnsi="Calibri" w:cs="Calibri"/>
          <w:sz w:val="22"/>
          <w:szCs w:val="22"/>
        </w:rPr>
      </w:pPr>
      <w:r>
        <w:rPr>
          <w:rFonts w:ascii="Calibri" w:hAnsi="Calibri" w:cs="Calibri"/>
          <w:sz w:val="22"/>
          <w:szCs w:val="22"/>
        </w:rPr>
        <w:t>Sur base des PCI anhydres moyens des résineux et des feuillus</w:t>
      </w:r>
      <w:r w:rsidR="00B345A1">
        <w:rPr>
          <w:rFonts w:ascii="Calibri" w:hAnsi="Calibri" w:cs="Calibri"/>
          <w:sz w:val="22"/>
          <w:szCs w:val="22"/>
        </w:rPr>
        <w:t xml:space="preserve">, les </w:t>
      </w:r>
      <w:r w:rsidR="005453BC">
        <w:rPr>
          <w:rFonts w:ascii="Calibri" w:hAnsi="Calibri" w:cs="Calibri"/>
          <w:sz w:val="22"/>
          <w:szCs w:val="22"/>
        </w:rPr>
        <w:t>variations</w:t>
      </w:r>
      <w:r w:rsidR="00B345A1">
        <w:rPr>
          <w:rFonts w:ascii="Calibri" w:hAnsi="Calibri" w:cs="Calibri"/>
          <w:sz w:val="22"/>
          <w:szCs w:val="22"/>
        </w:rPr>
        <w:t xml:space="preserve"> sont les suivantes</w:t>
      </w:r>
      <w:r w:rsidR="00D913F1">
        <w:rPr>
          <w:rFonts w:ascii="Calibri" w:hAnsi="Calibri" w:cs="Calibri"/>
          <w:sz w:val="22"/>
          <w:szCs w:val="22"/>
        </w:rPr>
        <w:t xml:space="preserve"> </w:t>
      </w:r>
      <w:r w:rsidR="00B345A1">
        <w:rPr>
          <w:rFonts w:ascii="Calibri" w:hAnsi="Calibri" w:cs="Calibri"/>
          <w:sz w:val="22"/>
          <w:szCs w:val="22"/>
        </w:rPr>
        <w:t>:</w:t>
      </w:r>
    </w:p>
    <w:p w:rsidR="00906073" w:rsidRPr="00906073" w:rsidRDefault="00906073" w:rsidP="009949E2">
      <w:pPr>
        <w:spacing w:line="276" w:lineRule="auto"/>
        <w:rPr>
          <w:rFonts w:ascii="Calibri" w:hAnsi="Calibri" w:cs="Calibri"/>
          <w:sz w:val="10"/>
          <w:szCs w:val="10"/>
        </w:rPr>
      </w:pPr>
    </w:p>
    <w:p w:rsidR="00906073" w:rsidRPr="00906073" w:rsidRDefault="00FB14C9" w:rsidP="00906073">
      <w:pPr>
        <w:spacing w:line="276" w:lineRule="auto"/>
        <w:jc w:val="center"/>
        <w:rPr>
          <w:rFonts w:ascii="Calibri" w:hAnsi="Calibri" w:cs="Calibri"/>
          <w:sz w:val="22"/>
          <w:szCs w:val="22"/>
        </w:rPr>
      </w:pPr>
      <w:r w:rsidRPr="00FB14C9">
        <w:rPr>
          <w:rFonts w:ascii="Calibri" w:hAnsi="Calibri" w:cs="Calibri"/>
          <w:noProof/>
          <w:sz w:val="22"/>
          <w:szCs w:val="22"/>
          <w:lang w:val="fr-BE" w:eastAsia="fr-BE"/>
        </w:rPr>
        <w:drawing>
          <wp:inline distT="0" distB="0" distL="0" distR="0" wp14:anchorId="3BE2A630" wp14:editId="010E6053">
            <wp:extent cx="4582858" cy="2492732"/>
            <wp:effectExtent l="0" t="0" r="8255" b="3175"/>
            <wp:docPr id="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582858" cy="24927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86573" w:rsidRDefault="00B345A1" w:rsidP="009949E2">
      <w:pPr>
        <w:spacing w:line="276" w:lineRule="auto"/>
        <w:rPr>
          <w:rFonts w:asciiTheme="minorHAnsi" w:hAnsiTheme="minorHAnsi" w:cstheme="minorHAnsi"/>
          <w:sz w:val="22"/>
          <w:szCs w:val="22"/>
        </w:rPr>
      </w:pPr>
      <w:r w:rsidRPr="00B345A1">
        <w:rPr>
          <w:rFonts w:asciiTheme="minorHAnsi" w:hAnsiTheme="minorHAnsi" w:cstheme="minorHAnsi"/>
          <w:sz w:val="22"/>
          <w:szCs w:val="22"/>
        </w:rPr>
        <w:t>L’influence de l’humidité est donc très importante sur le PCI brut</w:t>
      </w:r>
      <w:r>
        <w:rPr>
          <w:rFonts w:asciiTheme="minorHAnsi" w:hAnsiTheme="minorHAnsi" w:cstheme="minorHAnsi"/>
          <w:sz w:val="22"/>
          <w:szCs w:val="22"/>
        </w:rPr>
        <w:t>.</w:t>
      </w:r>
    </w:p>
    <w:p w:rsidR="00A35D15" w:rsidRDefault="00A35D15" w:rsidP="009949E2">
      <w:pPr>
        <w:spacing w:line="276" w:lineRule="auto"/>
        <w:rPr>
          <w:rFonts w:asciiTheme="minorHAnsi" w:hAnsiTheme="minorHAnsi" w:cstheme="minorHAnsi"/>
          <w:sz w:val="22"/>
          <w:szCs w:val="22"/>
        </w:rPr>
      </w:pPr>
    </w:p>
    <w:p w:rsidR="00B345A1" w:rsidRPr="00486573" w:rsidRDefault="00486573" w:rsidP="00486573">
      <w:pPr>
        <w:pStyle w:val="Paragraphedeliste"/>
        <w:numPr>
          <w:ilvl w:val="0"/>
          <w:numId w:val="14"/>
        </w:numPr>
        <w:spacing w:line="276" w:lineRule="auto"/>
        <w:rPr>
          <w:rFonts w:asciiTheme="minorHAnsi" w:hAnsiTheme="minorHAnsi" w:cstheme="minorHAnsi"/>
          <w:b/>
          <w:sz w:val="22"/>
          <w:szCs w:val="22"/>
          <w:u w:val="single"/>
        </w:rPr>
      </w:pPr>
      <w:r w:rsidRPr="00486573">
        <w:rPr>
          <w:rFonts w:asciiTheme="minorHAnsi" w:hAnsiTheme="minorHAnsi" w:cstheme="minorHAnsi"/>
          <w:b/>
          <w:sz w:val="22"/>
          <w:szCs w:val="22"/>
          <w:u w:val="single"/>
        </w:rPr>
        <w:t>Les types de bois utilisés</w:t>
      </w:r>
    </w:p>
    <w:p w:rsidR="00B345A1" w:rsidRDefault="00486573" w:rsidP="009949E2">
      <w:pPr>
        <w:spacing w:line="276" w:lineRule="auto"/>
        <w:rPr>
          <w:rFonts w:asciiTheme="minorHAnsi" w:hAnsiTheme="minorHAnsi" w:cstheme="minorHAnsi"/>
          <w:sz w:val="22"/>
          <w:szCs w:val="22"/>
        </w:rPr>
      </w:pPr>
      <w:r>
        <w:rPr>
          <w:rFonts w:asciiTheme="minorHAnsi" w:hAnsiTheme="minorHAnsi" w:cstheme="minorHAnsi"/>
          <w:sz w:val="22"/>
          <w:szCs w:val="22"/>
        </w:rPr>
        <w:t>Le type de bois influence également le PCI mais dans une moindre mesure que l’humidité</w:t>
      </w:r>
      <w:r w:rsidR="00CE51FD">
        <w:rPr>
          <w:rFonts w:asciiTheme="minorHAnsi" w:hAnsiTheme="minorHAnsi" w:cstheme="minorHAnsi"/>
          <w:sz w:val="22"/>
          <w:szCs w:val="22"/>
        </w:rPr>
        <w:t xml:space="preserve"> (voir tableau ci-après)</w:t>
      </w:r>
      <w:r>
        <w:rPr>
          <w:rFonts w:asciiTheme="minorHAnsi" w:hAnsiTheme="minorHAnsi" w:cstheme="minorHAnsi"/>
          <w:sz w:val="22"/>
          <w:szCs w:val="22"/>
        </w:rPr>
        <w:t>.</w:t>
      </w:r>
    </w:p>
    <w:p w:rsidR="00B345A1" w:rsidRDefault="00486573" w:rsidP="009949E2">
      <w:pPr>
        <w:spacing w:line="276" w:lineRule="auto"/>
        <w:rPr>
          <w:rFonts w:asciiTheme="minorHAnsi" w:hAnsiTheme="minorHAnsi" w:cstheme="minorHAnsi"/>
          <w:sz w:val="22"/>
          <w:szCs w:val="22"/>
        </w:rPr>
      </w:pPr>
      <w:r>
        <w:rPr>
          <w:rFonts w:asciiTheme="minorHAnsi" w:hAnsiTheme="minorHAnsi" w:cstheme="minorHAnsi"/>
          <w:sz w:val="22"/>
          <w:szCs w:val="22"/>
        </w:rPr>
        <w:t>Il faut toutefois déterminer s’il s’agit de feuillus, résineux ou d’un mélange (avec proportions approximatives</w:t>
      </w:r>
      <w:r w:rsidR="00FF0540">
        <w:rPr>
          <w:rFonts w:asciiTheme="minorHAnsi" w:hAnsiTheme="minorHAnsi" w:cstheme="minorHAnsi"/>
          <w:sz w:val="22"/>
          <w:szCs w:val="22"/>
        </w:rPr>
        <w:t> ; cf bon de livraison</w:t>
      </w:r>
      <w:r>
        <w:rPr>
          <w:rFonts w:asciiTheme="minorHAnsi" w:hAnsiTheme="minorHAnsi" w:cstheme="minorHAnsi"/>
          <w:sz w:val="22"/>
          <w:szCs w:val="22"/>
        </w:rPr>
        <w:t>).</w:t>
      </w:r>
    </w:p>
    <w:p w:rsidR="00A35D15" w:rsidRDefault="00A35D15" w:rsidP="009949E2">
      <w:pPr>
        <w:spacing w:line="276" w:lineRule="auto"/>
        <w:rPr>
          <w:rFonts w:asciiTheme="minorHAnsi" w:hAnsiTheme="minorHAnsi" w:cstheme="minorHAnsi"/>
          <w:sz w:val="22"/>
          <w:szCs w:val="22"/>
        </w:rPr>
      </w:pPr>
    </w:p>
    <w:p w:rsidR="00B345A1" w:rsidRPr="00E950D0" w:rsidRDefault="00486573" w:rsidP="00486573">
      <w:pPr>
        <w:pStyle w:val="Paragraphedeliste"/>
        <w:numPr>
          <w:ilvl w:val="0"/>
          <w:numId w:val="14"/>
        </w:numPr>
        <w:spacing w:line="276" w:lineRule="auto"/>
        <w:rPr>
          <w:rFonts w:asciiTheme="minorHAnsi" w:hAnsiTheme="minorHAnsi" w:cstheme="minorHAnsi"/>
          <w:b/>
          <w:sz w:val="22"/>
          <w:szCs w:val="22"/>
          <w:u w:val="single"/>
        </w:rPr>
      </w:pPr>
      <w:r w:rsidRPr="00E950D0">
        <w:rPr>
          <w:rFonts w:asciiTheme="minorHAnsi" w:hAnsiTheme="minorHAnsi" w:cstheme="minorHAnsi"/>
          <w:b/>
          <w:sz w:val="22"/>
          <w:szCs w:val="22"/>
          <w:u w:val="single"/>
        </w:rPr>
        <w:t>La quantité de bois livrée</w:t>
      </w:r>
    </w:p>
    <w:p w:rsidR="00B345A1" w:rsidRDefault="00486573" w:rsidP="009949E2">
      <w:pPr>
        <w:spacing w:line="276" w:lineRule="auto"/>
        <w:rPr>
          <w:rFonts w:asciiTheme="minorHAnsi" w:hAnsiTheme="minorHAnsi" w:cstheme="minorHAnsi"/>
          <w:sz w:val="22"/>
          <w:szCs w:val="22"/>
        </w:rPr>
      </w:pPr>
      <w:r>
        <w:rPr>
          <w:rFonts w:asciiTheme="minorHAnsi" w:hAnsiTheme="minorHAnsi" w:cstheme="minorHAnsi"/>
          <w:sz w:val="22"/>
          <w:szCs w:val="22"/>
        </w:rPr>
        <w:t xml:space="preserve">Cette quantité peut être </w:t>
      </w:r>
      <w:r w:rsidR="00CE51FD">
        <w:rPr>
          <w:rFonts w:asciiTheme="minorHAnsi" w:hAnsiTheme="minorHAnsi" w:cstheme="minorHAnsi"/>
          <w:sz w:val="22"/>
          <w:szCs w:val="22"/>
        </w:rPr>
        <w:t>exprimée</w:t>
      </w:r>
      <w:r>
        <w:rPr>
          <w:rFonts w:asciiTheme="minorHAnsi" w:hAnsiTheme="minorHAnsi" w:cstheme="minorHAnsi"/>
          <w:sz w:val="22"/>
          <w:szCs w:val="22"/>
        </w:rPr>
        <w:t xml:space="preserve"> en </w:t>
      </w:r>
      <w:r w:rsidR="00E950D0">
        <w:rPr>
          <w:rFonts w:asciiTheme="minorHAnsi" w:hAnsiTheme="minorHAnsi" w:cstheme="minorHAnsi"/>
          <w:sz w:val="22"/>
          <w:szCs w:val="22"/>
        </w:rPr>
        <w:t xml:space="preserve">tonnes </w:t>
      </w:r>
      <w:r w:rsidR="00FF0540">
        <w:rPr>
          <w:rFonts w:asciiTheme="minorHAnsi" w:hAnsiTheme="minorHAnsi" w:cstheme="minorHAnsi"/>
          <w:sz w:val="22"/>
          <w:szCs w:val="22"/>
        </w:rPr>
        <w:t>(</w:t>
      </w:r>
      <w:r w:rsidR="00CE51FD">
        <w:rPr>
          <w:rFonts w:asciiTheme="minorHAnsi" w:hAnsiTheme="minorHAnsi" w:cstheme="minorHAnsi"/>
          <w:sz w:val="22"/>
          <w:szCs w:val="22"/>
        </w:rPr>
        <w:t>bon de pesée</w:t>
      </w:r>
      <w:r w:rsidR="00E950D0">
        <w:rPr>
          <w:rFonts w:asciiTheme="minorHAnsi" w:hAnsiTheme="minorHAnsi" w:cstheme="minorHAnsi"/>
          <w:sz w:val="22"/>
          <w:szCs w:val="22"/>
        </w:rPr>
        <w:t>) ou le plus souvent en map</w:t>
      </w:r>
      <w:r w:rsidR="000511AD">
        <w:rPr>
          <w:rFonts w:asciiTheme="minorHAnsi" w:hAnsiTheme="minorHAnsi" w:cstheme="minorHAnsi"/>
          <w:sz w:val="22"/>
          <w:szCs w:val="22"/>
        </w:rPr>
        <w:t xml:space="preserve"> (m³ apparent de plaquettes)</w:t>
      </w:r>
      <w:r w:rsidR="00E950D0">
        <w:rPr>
          <w:rFonts w:asciiTheme="minorHAnsi" w:hAnsiTheme="minorHAnsi" w:cstheme="minorHAnsi"/>
          <w:sz w:val="22"/>
          <w:szCs w:val="22"/>
        </w:rPr>
        <w:t>.</w:t>
      </w:r>
    </w:p>
    <w:p w:rsidR="00D93667" w:rsidRDefault="00DF3D5A">
      <w:pPr>
        <w:spacing w:line="276" w:lineRule="auto"/>
        <w:rPr>
          <w:rFonts w:ascii="Calibri" w:hAnsi="Calibri" w:cs="Calibri"/>
          <w:sz w:val="22"/>
          <w:szCs w:val="22"/>
        </w:rPr>
      </w:pPr>
      <w:r>
        <w:rPr>
          <w:rFonts w:ascii="Calibri" w:hAnsi="Calibri" w:cs="Calibri"/>
          <w:sz w:val="22"/>
          <w:szCs w:val="22"/>
        </w:rPr>
        <w:t>Afin de déterminer la quantité de combustible fourni en kWh, il est impératif de pouvoir estimer</w:t>
      </w:r>
      <w:r w:rsidR="00FD2127">
        <w:rPr>
          <w:rFonts w:ascii="Calibri" w:hAnsi="Calibri" w:cs="Calibri"/>
          <w:sz w:val="22"/>
          <w:szCs w:val="22"/>
        </w:rPr>
        <w:t xml:space="preserve"> </w:t>
      </w:r>
      <w:r>
        <w:rPr>
          <w:rFonts w:ascii="Calibri" w:hAnsi="Calibri" w:cs="Calibri"/>
          <w:sz w:val="22"/>
          <w:szCs w:val="22"/>
        </w:rPr>
        <w:t>le tonnage fourni.</w:t>
      </w:r>
    </w:p>
    <w:p w:rsidR="00DF3D5A" w:rsidRPr="001C5CBE" w:rsidRDefault="00DF3D5A">
      <w:pPr>
        <w:spacing w:line="276" w:lineRule="auto"/>
        <w:rPr>
          <w:rFonts w:ascii="Calibri" w:hAnsi="Calibri" w:cs="Calibri"/>
          <w:color w:val="000000" w:themeColor="text1"/>
          <w:sz w:val="22"/>
          <w:szCs w:val="22"/>
        </w:rPr>
      </w:pPr>
      <w:r w:rsidRPr="001C5CBE">
        <w:rPr>
          <w:rFonts w:ascii="Calibri" w:hAnsi="Calibri" w:cs="Calibri"/>
          <w:color w:val="000000" w:themeColor="text1"/>
          <w:sz w:val="22"/>
          <w:szCs w:val="22"/>
        </w:rPr>
        <w:t xml:space="preserve">A défaut de </w:t>
      </w:r>
      <w:r w:rsidR="00FF0540" w:rsidRPr="001C5CBE">
        <w:rPr>
          <w:rFonts w:ascii="Calibri" w:hAnsi="Calibri" w:cs="Calibri"/>
          <w:color w:val="000000" w:themeColor="text1"/>
          <w:sz w:val="22"/>
          <w:szCs w:val="22"/>
        </w:rPr>
        <w:t>bon de pesée</w:t>
      </w:r>
      <w:r w:rsidR="00FD2127" w:rsidRPr="001C5CBE">
        <w:rPr>
          <w:rFonts w:ascii="Calibri" w:hAnsi="Calibri" w:cs="Calibri"/>
          <w:color w:val="000000" w:themeColor="text1"/>
          <w:sz w:val="22"/>
          <w:szCs w:val="22"/>
        </w:rPr>
        <w:t>, il est possible</w:t>
      </w:r>
      <w:r w:rsidRPr="001C5CBE">
        <w:rPr>
          <w:rFonts w:ascii="Calibri" w:hAnsi="Calibri" w:cs="Calibri"/>
          <w:color w:val="000000" w:themeColor="text1"/>
          <w:sz w:val="22"/>
          <w:szCs w:val="22"/>
        </w:rPr>
        <w:t xml:space="preserve"> de convertir le volume </w:t>
      </w:r>
      <w:r w:rsidR="00FD2127" w:rsidRPr="001C5CBE">
        <w:rPr>
          <w:rFonts w:ascii="Calibri" w:hAnsi="Calibri" w:cs="Calibri"/>
          <w:color w:val="000000" w:themeColor="text1"/>
          <w:sz w:val="22"/>
          <w:szCs w:val="22"/>
        </w:rPr>
        <w:t>de plaquettes livrées</w:t>
      </w:r>
      <w:r w:rsidR="00CE51FD" w:rsidRPr="001C5CBE">
        <w:rPr>
          <w:rFonts w:ascii="Calibri" w:hAnsi="Calibri" w:cs="Calibri"/>
          <w:color w:val="000000" w:themeColor="text1"/>
          <w:sz w:val="22"/>
          <w:szCs w:val="22"/>
        </w:rPr>
        <w:t xml:space="preserve">, </w:t>
      </w:r>
      <w:r w:rsidRPr="001C5CBE">
        <w:rPr>
          <w:rFonts w:ascii="Calibri" w:hAnsi="Calibri" w:cs="Calibri"/>
          <w:color w:val="000000" w:themeColor="text1"/>
          <w:sz w:val="22"/>
          <w:szCs w:val="22"/>
        </w:rPr>
        <w:t>en tonnes</w:t>
      </w:r>
      <w:r w:rsidR="00CE51FD" w:rsidRPr="001C5CBE">
        <w:rPr>
          <w:rFonts w:ascii="Calibri" w:hAnsi="Calibri" w:cs="Calibri"/>
          <w:color w:val="000000" w:themeColor="text1"/>
          <w:sz w:val="22"/>
          <w:szCs w:val="22"/>
        </w:rPr>
        <w:t>,</w:t>
      </w:r>
      <w:r w:rsidRPr="001C5CBE">
        <w:rPr>
          <w:rFonts w:ascii="Calibri" w:hAnsi="Calibri" w:cs="Calibri"/>
          <w:color w:val="000000" w:themeColor="text1"/>
          <w:sz w:val="22"/>
          <w:szCs w:val="22"/>
        </w:rPr>
        <w:t xml:space="preserve"> par pesée des échantillons prélevés pour la mesure de l’humidité</w:t>
      </w:r>
      <w:r w:rsidR="00FF0540" w:rsidRPr="001C5CBE">
        <w:rPr>
          <w:rFonts w:ascii="Calibri" w:hAnsi="Calibri" w:cs="Calibri"/>
          <w:color w:val="000000" w:themeColor="text1"/>
          <w:sz w:val="22"/>
          <w:szCs w:val="22"/>
        </w:rPr>
        <w:t>,</w:t>
      </w:r>
      <w:r w:rsidRPr="001C5CBE">
        <w:rPr>
          <w:rFonts w:ascii="Calibri" w:hAnsi="Calibri" w:cs="Calibri"/>
          <w:color w:val="000000" w:themeColor="text1"/>
          <w:sz w:val="22"/>
          <w:szCs w:val="22"/>
        </w:rPr>
        <w:t xml:space="preserve"> à raison d’un volume de 10</w:t>
      </w:r>
      <w:r w:rsidR="00536DC1" w:rsidRPr="001C5CBE">
        <w:rPr>
          <w:rFonts w:ascii="Calibri" w:hAnsi="Calibri" w:cs="Calibri"/>
          <w:color w:val="000000" w:themeColor="text1"/>
          <w:sz w:val="22"/>
          <w:szCs w:val="22"/>
        </w:rPr>
        <w:t xml:space="preserve"> </w:t>
      </w:r>
      <w:r w:rsidRPr="001C5CBE">
        <w:rPr>
          <w:rFonts w:ascii="Calibri" w:hAnsi="Calibri" w:cs="Calibri"/>
          <w:color w:val="000000" w:themeColor="text1"/>
          <w:sz w:val="22"/>
          <w:szCs w:val="22"/>
        </w:rPr>
        <w:t>l</w:t>
      </w:r>
      <w:r w:rsidR="000511AD">
        <w:rPr>
          <w:rFonts w:ascii="Calibri" w:hAnsi="Calibri" w:cs="Calibri"/>
          <w:color w:val="000000" w:themeColor="text1"/>
          <w:sz w:val="22"/>
          <w:szCs w:val="22"/>
        </w:rPr>
        <w:t>itres</w:t>
      </w:r>
      <w:r w:rsidRPr="001C5CBE">
        <w:rPr>
          <w:rFonts w:ascii="Calibri" w:hAnsi="Calibri" w:cs="Calibri"/>
          <w:color w:val="000000" w:themeColor="text1"/>
          <w:sz w:val="22"/>
          <w:szCs w:val="22"/>
        </w:rPr>
        <w:t xml:space="preserve"> min par échantillon et du même nombre d’échantillons que ceux préconisés pour la mesure de l’humidité (cfr Annexe 1).</w:t>
      </w:r>
    </w:p>
    <w:p w:rsidR="001C5CBE" w:rsidRPr="001C5CBE" w:rsidRDefault="00536DC1">
      <w:pPr>
        <w:spacing w:line="276" w:lineRule="auto"/>
        <w:rPr>
          <w:rFonts w:ascii="Calibri" w:hAnsi="Calibri" w:cs="Calibri"/>
          <w:color w:val="000000" w:themeColor="text1"/>
          <w:sz w:val="22"/>
          <w:szCs w:val="22"/>
        </w:rPr>
      </w:pPr>
      <w:r w:rsidRPr="001C5CBE">
        <w:rPr>
          <w:rFonts w:ascii="Calibri" w:hAnsi="Calibri" w:cs="Calibri"/>
          <w:color w:val="000000" w:themeColor="text1"/>
          <w:sz w:val="22"/>
          <w:szCs w:val="22"/>
        </w:rPr>
        <w:t>Idéalement, il faudrait utiliser une poubelle de ménage</w:t>
      </w:r>
      <w:r w:rsidR="006C755D">
        <w:rPr>
          <w:rFonts w:ascii="Calibri" w:hAnsi="Calibri" w:cs="Calibri"/>
          <w:color w:val="000000" w:themeColor="text1"/>
          <w:sz w:val="22"/>
          <w:szCs w:val="22"/>
        </w:rPr>
        <w:t xml:space="preserve"> de 50 litres dans la</w:t>
      </w:r>
      <w:r w:rsidR="00FF0540" w:rsidRPr="001C5CBE">
        <w:rPr>
          <w:rFonts w:ascii="Calibri" w:hAnsi="Calibri" w:cs="Calibri"/>
          <w:color w:val="000000" w:themeColor="text1"/>
          <w:sz w:val="22"/>
          <w:szCs w:val="22"/>
        </w:rPr>
        <w:t>quelle on verse les divers é</w:t>
      </w:r>
      <w:r w:rsidR="000511AD">
        <w:rPr>
          <w:rFonts w:ascii="Calibri" w:hAnsi="Calibri" w:cs="Calibri"/>
          <w:color w:val="000000" w:themeColor="text1"/>
          <w:sz w:val="22"/>
          <w:szCs w:val="22"/>
        </w:rPr>
        <w:t>chantillons avant d’effectuer la</w:t>
      </w:r>
      <w:r w:rsidR="00FF0540" w:rsidRPr="001C5CBE">
        <w:rPr>
          <w:rFonts w:ascii="Calibri" w:hAnsi="Calibri" w:cs="Calibri"/>
          <w:color w:val="000000" w:themeColor="text1"/>
          <w:sz w:val="22"/>
          <w:szCs w:val="22"/>
        </w:rPr>
        <w:t xml:space="preserve"> mesure de poids à l’aide d’une balance pèse personne électronique.</w:t>
      </w:r>
      <w:r w:rsidR="00FD2127" w:rsidRPr="001C5CBE">
        <w:rPr>
          <w:rFonts w:ascii="Calibri" w:hAnsi="Calibri" w:cs="Calibri"/>
          <w:color w:val="000000" w:themeColor="text1"/>
          <w:sz w:val="22"/>
          <w:szCs w:val="22"/>
        </w:rPr>
        <w:t xml:space="preserve"> </w:t>
      </w:r>
      <w:r w:rsidR="001C5CBE" w:rsidRPr="001C5CBE">
        <w:rPr>
          <w:rFonts w:ascii="Calibri" w:hAnsi="Calibri" w:cs="Calibri"/>
          <w:color w:val="000000" w:themeColor="text1"/>
          <w:sz w:val="22"/>
          <w:szCs w:val="22"/>
        </w:rPr>
        <w:t xml:space="preserve">  </w:t>
      </w:r>
      <w:r w:rsidR="00FD2127" w:rsidRPr="001C5CBE">
        <w:rPr>
          <w:rFonts w:ascii="Calibri" w:hAnsi="Calibri" w:cs="Calibri"/>
          <w:color w:val="000000" w:themeColor="text1"/>
          <w:sz w:val="22"/>
          <w:szCs w:val="22"/>
        </w:rPr>
        <w:t xml:space="preserve">Par calcul, on obtient alors le poids d’un map et le poids de l’ensemble de la livraison. </w:t>
      </w:r>
    </w:p>
    <w:p w:rsidR="001C5CBE" w:rsidRPr="001C5CBE" w:rsidRDefault="001C5CBE">
      <w:pPr>
        <w:spacing w:line="276" w:lineRule="auto"/>
        <w:rPr>
          <w:rFonts w:ascii="Calibri" w:hAnsi="Calibri" w:cs="Calibri"/>
          <w:color w:val="000000" w:themeColor="text1"/>
          <w:sz w:val="22"/>
          <w:szCs w:val="22"/>
        </w:rPr>
      </w:pPr>
    </w:p>
    <w:p w:rsidR="00031407" w:rsidRDefault="00FD2127">
      <w:pPr>
        <w:spacing w:line="276" w:lineRule="auto"/>
        <w:rPr>
          <w:rFonts w:ascii="Calibri" w:hAnsi="Calibri" w:cs="Calibri"/>
          <w:color w:val="000000" w:themeColor="text1"/>
          <w:sz w:val="22"/>
          <w:szCs w:val="22"/>
        </w:rPr>
      </w:pPr>
      <w:r w:rsidRPr="001C5CBE">
        <w:rPr>
          <w:rFonts w:ascii="Calibri" w:hAnsi="Calibri" w:cs="Calibri"/>
          <w:color w:val="000000" w:themeColor="text1"/>
          <w:sz w:val="22"/>
          <w:szCs w:val="22"/>
        </w:rPr>
        <w:t xml:space="preserve">Avec l’humidité du bois et le poids de la livraison, on obtient alors les MWh fournis à l’aide du tableau en annexe 4 </w:t>
      </w:r>
    </w:p>
    <w:p w:rsidR="00031407" w:rsidRDefault="00031407">
      <w:pPr>
        <w:spacing w:line="276" w:lineRule="auto"/>
        <w:rPr>
          <w:rFonts w:ascii="Calibri" w:hAnsi="Calibri" w:cs="Calibri"/>
          <w:color w:val="000000" w:themeColor="text1"/>
          <w:sz w:val="22"/>
          <w:szCs w:val="22"/>
        </w:rPr>
      </w:pPr>
    </w:p>
    <w:p w:rsidR="00A35D15" w:rsidRDefault="00FD2127">
      <w:pPr>
        <w:spacing w:line="276" w:lineRule="auto"/>
        <w:rPr>
          <w:rFonts w:ascii="Calibri" w:hAnsi="Calibri" w:cs="Calibri"/>
          <w:color w:val="000000" w:themeColor="text1"/>
          <w:sz w:val="22"/>
          <w:szCs w:val="22"/>
        </w:rPr>
      </w:pPr>
      <w:r w:rsidRPr="001C5CBE">
        <w:rPr>
          <w:rFonts w:ascii="Calibri" w:hAnsi="Calibri" w:cs="Calibri"/>
          <w:color w:val="000000" w:themeColor="text1"/>
          <w:sz w:val="22"/>
          <w:szCs w:val="22"/>
        </w:rPr>
        <w:t>ou à l’aide de la formule suivante :</w:t>
      </w:r>
      <w:r w:rsidR="004956FB" w:rsidRPr="001C5CBE">
        <w:rPr>
          <w:rFonts w:ascii="Calibri" w:hAnsi="Calibri" w:cs="Calibri"/>
          <w:color w:val="000000" w:themeColor="text1"/>
          <w:sz w:val="22"/>
          <w:szCs w:val="22"/>
        </w:rPr>
        <w:t xml:space="preserve"> </w:t>
      </w:r>
      <w:r w:rsidR="00A35D15" w:rsidRPr="001C5CBE">
        <w:rPr>
          <w:rFonts w:ascii="Calibri" w:hAnsi="Calibri" w:cs="Calibri"/>
          <w:color w:val="000000" w:themeColor="text1"/>
          <w:sz w:val="22"/>
          <w:szCs w:val="22"/>
        </w:rPr>
        <w:tab/>
      </w:r>
      <w:r w:rsidR="000511AD">
        <w:rPr>
          <w:rFonts w:ascii="Calibri" w:hAnsi="Calibri" w:cs="Calibri"/>
          <w:color w:val="000000" w:themeColor="text1"/>
          <w:sz w:val="22"/>
          <w:szCs w:val="22"/>
        </w:rPr>
        <w:t xml:space="preserve"> </w:t>
      </w:r>
      <w:r w:rsidR="001A2B5D" w:rsidRPr="001C5CBE">
        <w:rPr>
          <w:rFonts w:ascii="Calibri" w:hAnsi="Calibri" w:cs="Calibri"/>
          <w:color w:val="000000" w:themeColor="text1"/>
          <w:position w:val="-24"/>
          <w:sz w:val="22"/>
          <w:szCs w:val="22"/>
        </w:rPr>
        <w:object w:dxaOrig="4200" w:dyaOrig="660">
          <v:shape id="_x0000_i1026" type="#_x0000_t75" style="width:210pt;height:33.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quation.3" ShapeID="_x0000_i1026" DrawAspect="Content" ObjectID="_1574598618" r:id="rId25"/>
        </w:object>
      </w:r>
    </w:p>
    <w:p w:rsidR="001C5CBE" w:rsidRDefault="004956FB">
      <w:pPr>
        <w:spacing w:line="276" w:lineRule="auto"/>
        <w:rPr>
          <w:rFonts w:ascii="Calibri" w:hAnsi="Calibri" w:cs="Calibri"/>
          <w:i/>
          <w:color w:val="000000" w:themeColor="text1"/>
          <w:sz w:val="22"/>
          <w:szCs w:val="22"/>
        </w:rPr>
      </w:pPr>
      <w:r w:rsidRPr="00A35D15">
        <w:rPr>
          <w:rFonts w:ascii="Calibri" w:hAnsi="Calibri" w:cs="Calibri"/>
          <w:i/>
          <w:color w:val="000000" w:themeColor="text1"/>
          <w:sz w:val="22"/>
          <w:szCs w:val="22"/>
        </w:rPr>
        <w:t>Avec PCI = pouvoir calorifique inférieur</w:t>
      </w:r>
      <w:r w:rsidR="00042AD1">
        <w:rPr>
          <w:rFonts w:ascii="Calibri" w:hAnsi="Calibri" w:cs="Calibri"/>
          <w:i/>
          <w:color w:val="000000" w:themeColor="text1"/>
          <w:sz w:val="22"/>
          <w:szCs w:val="22"/>
        </w:rPr>
        <w:t xml:space="preserve"> en kWh/t,</w:t>
      </w:r>
    </w:p>
    <w:p w:rsidR="001C5CBE" w:rsidRDefault="00A35D15">
      <w:pPr>
        <w:spacing w:line="276" w:lineRule="auto"/>
        <w:rPr>
          <w:rFonts w:ascii="Calibri" w:hAnsi="Calibri" w:cs="Calibri"/>
          <w:i/>
          <w:color w:val="000000" w:themeColor="text1"/>
          <w:sz w:val="22"/>
          <w:szCs w:val="22"/>
        </w:rPr>
      </w:pPr>
      <w:r w:rsidRPr="00A35D15">
        <w:rPr>
          <w:rFonts w:ascii="Calibri" w:hAnsi="Calibri" w:cs="Calibri"/>
          <w:i/>
          <w:color w:val="000000" w:themeColor="text1"/>
          <w:sz w:val="22"/>
          <w:szCs w:val="22"/>
        </w:rPr>
        <w:t>PCI</w:t>
      </w:r>
      <w:r w:rsidRPr="00A35D15">
        <w:rPr>
          <w:rFonts w:ascii="Calibri" w:hAnsi="Calibri" w:cs="Calibri"/>
          <w:i/>
          <w:color w:val="000000" w:themeColor="text1"/>
          <w:sz w:val="22"/>
          <w:szCs w:val="22"/>
          <w:vertAlign w:val="subscript"/>
        </w:rPr>
        <w:t>0</w:t>
      </w:r>
      <w:r w:rsidRPr="00A35D15">
        <w:rPr>
          <w:rFonts w:ascii="Calibri" w:hAnsi="Calibri" w:cs="Calibri"/>
          <w:i/>
          <w:color w:val="000000" w:themeColor="text1"/>
          <w:sz w:val="22"/>
          <w:szCs w:val="22"/>
        </w:rPr>
        <w:t xml:space="preserve"> = pouvoir calorifique à l’état anhydre en kWh/t et </w:t>
      </w:r>
    </w:p>
    <w:p w:rsidR="00DF3D5A" w:rsidRDefault="00A35D15">
      <w:pPr>
        <w:spacing w:line="276" w:lineRule="auto"/>
        <w:rPr>
          <w:rFonts w:ascii="Calibri" w:hAnsi="Calibri" w:cs="Calibri"/>
          <w:sz w:val="22"/>
          <w:szCs w:val="22"/>
        </w:rPr>
      </w:pPr>
      <w:r w:rsidRPr="00A35D15">
        <w:rPr>
          <w:rFonts w:ascii="Calibri" w:hAnsi="Calibri" w:cs="Calibri"/>
          <w:i/>
          <w:color w:val="000000" w:themeColor="text1"/>
          <w:sz w:val="22"/>
          <w:szCs w:val="22"/>
        </w:rPr>
        <w:t>H</w:t>
      </w:r>
      <w:r w:rsidRPr="00A35D15">
        <w:rPr>
          <w:rFonts w:ascii="Calibri" w:hAnsi="Calibri" w:cs="Calibri"/>
          <w:i/>
          <w:color w:val="000000" w:themeColor="text1"/>
          <w:sz w:val="22"/>
          <w:szCs w:val="22"/>
          <w:vertAlign w:val="subscript"/>
        </w:rPr>
        <w:t>pb</w:t>
      </w:r>
      <w:r w:rsidRPr="00A35D15">
        <w:rPr>
          <w:rFonts w:ascii="Calibri" w:hAnsi="Calibri" w:cs="Calibri"/>
          <w:i/>
          <w:color w:val="000000" w:themeColor="text1"/>
          <w:sz w:val="22"/>
          <w:szCs w:val="22"/>
        </w:rPr>
        <w:t xml:space="preserve"> humidité sur brut en %</w:t>
      </w:r>
    </w:p>
    <w:p w:rsidR="008044F5" w:rsidRDefault="008044F5">
      <w:pPr>
        <w:spacing w:line="276" w:lineRule="auto"/>
        <w:rPr>
          <w:rFonts w:ascii="Calibri" w:hAnsi="Calibri" w:cs="Calibri"/>
          <w:sz w:val="22"/>
          <w:szCs w:val="22"/>
          <w:highlight w:val="yellow"/>
        </w:rPr>
        <w:sectPr w:rsidR="008044F5" w:rsidSect="00AB3E33">
          <w:footerReference w:type="default" r:id="rId26"/>
          <w:pgSz w:w="11907" w:h="16840" w:code="9"/>
          <w:pgMar w:top="720" w:right="720" w:bottom="720" w:left="720" w:header="567" w:footer="567" w:gutter="0"/>
          <w:cols w:space="720"/>
          <w:titlePg/>
          <w:docGrid w:linePitch="326"/>
        </w:sectPr>
      </w:pPr>
    </w:p>
    <w:p w:rsidR="00D93667" w:rsidRDefault="00D93667">
      <w:pPr>
        <w:spacing w:line="276" w:lineRule="auto"/>
        <w:rPr>
          <w:rFonts w:ascii="Calibri" w:hAnsi="Calibri" w:cs="Calibri"/>
          <w:sz w:val="22"/>
          <w:szCs w:val="22"/>
        </w:rPr>
      </w:pPr>
    </w:p>
    <w:p w:rsidR="008044F5" w:rsidRDefault="008044F5">
      <w:pPr>
        <w:spacing w:line="276" w:lineRule="auto"/>
        <w:rPr>
          <w:rFonts w:ascii="Calibri" w:hAnsi="Calibri" w:cs="Calibri"/>
          <w:sz w:val="22"/>
          <w:szCs w:val="22"/>
        </w:rPr>
      </w:pPr>
      <w:r w:rsidRPr="001C5CBE">
        <w:rPr>
          <w:rFonts w:ascii="Calibri" w:hAnsi="Calibri" w:cs="Calibri"/>
          <w:sz w:val="22"/>
          <w:szCs w:val="22"/>
        </w:rPr>
        <w:t xml:space="preserve">Tableau de conversion entre l’humidité du bois et son PCI exprimé en kWh/t </w:t>
      </w:r>
    </w:p>
    <w:p w:rsidR="008044F5" w:rsidRDefault="008044F5">
      <w:pPr>
        <w:spacing w:line="276" w:lineRule="auto"/>
        <w:rPr>
          <w:rFonts w:ascii="Calibri" w:hAnsi="Calibri" w:cs="Calibri"/>
          <w:sz w:val="22"/>
          <w:szCs w:val="22"/>
        </w:rPr>
      </w:pPr>
    </w:p>
    <w:tbl>
      <w:tblPr>
        <w:tblW w:w="15035" w:type="dxa"/>
        <w:tblInd w:w="55" w:type="dxa"/>
        <w:tblCellMar>
          <w:left w:w="70" w:type="dxa"/>
          <w:right w:w="70" w:type="dxa"/>
        </w:tblCellMar>
        <w:tblLook w:val="04A0" w:firstRow="1" w:lastRow="0" w:firstColumn="1" w:lastColumn="0" w:noHBand="0" w:noVBand="1"/>
      </w:tblPr>
      <w:tblGrid>
        <w:gridCol w:w="1858"/>
        <w:gridCol w:w="1609"/>
        <w:gridCol w:w="964"/>
        <w:gridCol w:w="964"/>
        <w:gridCol w:w="964"/>
        <w:gridCol w:w="964"/>
        <w:gridCol w:w="964"/>
        <w:gridCol w:w="964"/>
        <w:gridCol w:w="964"/>
        <w:gridCol w:w="964"/>
        <w:gridCol w:w="964"/>
        <w:gridCol w:w="964"/>
        <w:gridCol w:w="964"/>
        <w:gridCol w:w="964"/>
      </w:tblGrid>
      <w:tr w:rsidR="008044F5" w:rsidRPr="008044F5" w:rsidTr="004956FB">
        <w:trPr>
          <w:trHeight w:val="31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3177" w:type="dxa"/>
            <w:gridSpan w:val="13"/>
            <w:tcBorders>
              <w:top w:val="single" w:sz="4" w:space="0" w:color="auto"/>
              <w:left w:val="nil"/>
              <w:bottom w:val="single" w:sz="4" w:space="0" w:color="auto"/>
              <w:right w:val="single" w:sz="4" w:space="0" w:color="000000"/>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PCI en fonction de l'humidité (kWh/tonne)</w:t>
            </w:r>
          </w:p>
        </w:tc>
      </w:tr>
      <w:tr w:rsidR="008044F5" w:rsidRPr="008044F5" w:rsidTr="004956FB">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Humidité sur brut</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0%</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10%</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15%</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20%</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25%</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30%</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35%</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40%</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45%</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50%</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55%</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60%</w:t>
            </w:r>
          </w:p>
        </w:tc>
      </w:tr>
      <w:tr w:rsidR="008044F5" w:rsidRPr="008044F5" w:rsidTr="004956FB">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Type de bois</w:t>
            </w:r>
          </w:p>
        </w:tc>
        <w:tc>
          <w:tcPr>
            <w:tcW w:w="1609"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Essence</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964" w:type="dxa"/>
            <w:tcBorders>
              <w:top w:val="nil"/>
              <w:left w:val="nil"/>
              <w:bottom w:val="single" w:sz="4" w:space="0" w:color="auto"/>
              <w:right w:val="single" w:sz="4" w:space="0" w:color="auto"/>
            </w:tcBorders>
            <w:shd w:val="clear" w:color="auto" w:fill="auto"/>
            <w:noWrap/>
            <w:vAlign w:val="bottom"/>
            <w:hideMark/>
          </w:tcPr>
          <w:p w:rsidR="008044F5" w:rsidRPr="008044F5" w:rsidRDefault="008044F5"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Feuillus durs</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D25E31" w:rsidP="008044F5">
            <w:pPr>
              <w:jc w:val="center"/>
              <w:rPr>
                <w:rFonts w:ascii="Calibri" w:hAnsi="Calibri" w:cs="Calibri"/>
                <w:color w:val="000000"/>
                <w:lang w:val="fr-BE" w:eastAsia="fr-BE"/>
              </w:rPr>
            </w:pPr>
            <w:r>
              <w:rPr>
                <w:rFonts w:ascii="Calibri" w:hAnsi="Calibri" w:cs="Calibri"/>
                <w:color w:val="000000"/>
                <w:lang w:val="fr-BE" w:eastAsia="fr-BE"/>
              </w:rPr>
              <w:t>chênes</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930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369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089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808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528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247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967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687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406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126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845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565</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charme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800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252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978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704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156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882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609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335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061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787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513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hêtre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870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315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038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760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483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205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928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651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373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096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818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541</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frêne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940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378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097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816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535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254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973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693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412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131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850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569</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orme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100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522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233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944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655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366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077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789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500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211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922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633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acacia</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000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432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148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864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580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296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012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729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445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161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877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593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bouleau</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000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432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148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864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580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296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012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729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445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161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877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593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châtaignier</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200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612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318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024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436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142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849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555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261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967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673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fruitiers</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900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342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063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784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505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226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947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669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390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111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832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553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érables</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300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702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403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104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805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506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207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909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610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012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713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Feuillus tendres</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tilleul</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900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342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063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784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505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226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947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669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390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111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832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553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aulne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900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342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063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784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505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226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947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669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390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111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832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553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peupliers</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800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252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978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704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156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882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609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335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061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787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513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saules</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800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252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978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704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156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882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609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335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061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787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513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Résineux</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pin sylvestre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300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702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403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104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805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506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207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909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610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012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713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pin maritime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200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612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318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024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436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142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849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555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261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967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673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sapins</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100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522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233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944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655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366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077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789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500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211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922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633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épicéa</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200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612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318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024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436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142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849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555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261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967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673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mélèze</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300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702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403</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104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805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506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207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909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610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311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012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713</w:t>
            </w:r>
          </w:p>
        </w:tc>
      </w:tr>
      <w:tr w:rsidR="00705D94" w:rsidRPr="008044F5" w:rsidTr="007974A3">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 </w:t>
            </w:r>
          </w:p>
        </w:tc>
        <w:tc>
          <w:tcPr>
            <w:tcW w:w="1609" w:type="dxa"/>
            <w:tcBorders>
              <w:top w:val="nil"/>
              <w:left w:val="nil"/>
              <w:bottom w:val="single" w:sz="4" w:space="0" w:color="auto"/>
              <w:right w:val="single" w:sz="4" w:space="0" w:color="auto"/>
            </w:tcBorders>
            <w:shd w:val="clear" w:color="auto" w:fill="auto"/>
            <w:noWrap/>
            <w:vAlign w:val="bottom"/>
            <w:hideMark/>
          </w:tcPr>
          <w:p w:rsidR="00705D94" w:rsidRPr="008044F5" w:rsidRDefault="00705D94" w:rsidP="008044F5">
            <w:pPr>
              <w:jc w:val="center"/>
              <w:rPr>
                <w:rFonts w:ascii="Calibri" w:hAnsi="Calibri" w:cs="Calibri"/>
                <w:color w:val="000000"/>
                <w:lang w:val="fr-BE" w:eastAsia="fr-BE"/>
              </w:rPr>
            </w:pPr>
            <w:r w:rsidRPr="008044F5">
              <w:rPr>
                <w:rFonts w:ascii="Calibri" w:hAnsi="Calibri" w:cs="Calibri"/>
                <w:color w:val="000000"/>
                <w:lang w:val="fr-BE" w:eastAsia="fr-BE"/>
              </w:rPr>
              <w:t>douglas</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5</w:t>
            </w:r>
            <w:r>
              <w:rPr>
                <w:rFonts w:asciiTheme="minorHAnsi" w:hAnsiTheme="minorHAnsi" w:cstheme="minorHAnsi"/>
              </w:rPr>
              <w:t>.</w:t>
            </w:r>
            <w:r w:rsidRPr="00705D94">
              <w:rPr>
                <w:rFonts w:asciiTheme="minorHAnsi" w:hAnsiTheme="minorHAnsi" w:cstheme="minorHAnsi"/>
              </w:rPr>
              <w:t>200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612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318</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4</w:t>
            </w:r>
            <w:r>
              <w:rPr>
                <w:rFonts w:asciiTheme="minorHAnsi" w:hAnsiTheme="minorHAnsi" w:cstheme="minorHAnsi"/>
              </w:rPr>
              <w:t>.</w:t>
            </w:r>
            <w:r w:rsidRPr="00705D94">
              <w:rPr>
                <w:rFonts w:asciiTheme="minorHAnsi" w:hAnsiTheme="minorHAnsi" w:cstheme="minorHAnsi"/>
              </w:rPr>
              <w:t>024</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730</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436</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3</w:t>
            </w:r>
            <w:r>
              <w:rPr>
                <w:rFonts w:asciiTheme="minorHAnsi" w:hAnsiTheme="minorHAnsi" w:cstheme="minorHAnsi"/>
              </w:rPr>
              <w:t>.</w:t>
            </w:r>
            <w:r w:rsidRPr="00705D94">
              <w:rPr>
                <w:rFonts w:asciiTheme="minorHAnsi" w:hAnsiTheme="minorHAnsi" w:cstheme="minorHAnsi"/>
              </w:rPr>
              <w:t>142</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849</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555</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2</w:t>
            </w:r>
            <w:r>
              <w:rPr>
                <w:rFonts w:asciiTheme="minorHAnsi" w:hAnsiTheme="minorHAnsi" w:cstheme="minorHAnsi"/>
              </w:rPr>
              <w:t>.</w:t>
            </w:r>
            <w:r w:rsidRPr="00705D94">
              <w:rPr>
                <w:rFonts w:asciiTheme="minorHAnsi" w:hAnsiTheme="minorHAnsi" w:cstheme="minorHAnsi"/>
              </w:rPr>
              <w:t>261</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967</w:t>
            </w:r>
          </w:p>
        </w:tc>
        <w:tc>
          <w:tcPr>
            <w:tcW w:w="964" w:type="dxa"/>
            <w:tcBorders>
              <w:top w:val="nil"/>
              <w:left w:val="nil"/>
              <w:bottom w:val="single" w:sz="4" w:space="0" w:color="auto"/>
              <w:right w:val="single" w:sz="4" w:space="0" w:color="auto"/>
            </w:tcBorders>
            <w:shd w:val="clear" w:color="auto" w:fill="auto"/>
            <w:noWrap/>
            <w:hideMark/>
          </w:tcPr>
          <w:p w:rsidR="00705D94" w:rsidRPr="00705D94" w:rsidRDefault="00705D94" w:rsidP="00705D94">
            <w:pPr>
              <w:jc w:val="center"/>
              <w:rPr>
                <w:rFonts w:asciiTheme="minorHAnsi" w:hAnsiTheme="minorHAnsi" w:cstheme="minorHAnsi"/>
              </w:rPr>
            </w:pPr>
            <w:r w:rsidRPr="00705D94">
              <w:rPr>
                <w:rFonts w:asciiTheme="minorHAnsi" w:hAnsiTheme="minorHAnsi" w:cstheme="minorHAnsi"/>
              </w:rPr>
              <w:t>1</w:t>
            </w:r>
            <w:r>
              <w:rPr>
                <w:rFonts w:asciiTheme="minorHAnsi" w:hAnsiTheme="minorHAnsi" w:cstheme="minorHAnsi"/>
              </w:rPr>
              <w:t>.</w:t>
            </w:r>
            <w:r w:rsidRPr="00705D94">
              <w:rPr>
                <w:rFonts w:asciiTheme="minorHAnsi" w:hAnsiTheme="minorHAnsi" w:cstheme="minorHAnsi"/>
              </w:rPr>
              <w:t>673</w:t>
            </w:r>
          </w:p>
        </w:tc>
      </w:tr>
    </w:tbl>
    <w:p w:rsidR="008044F5" w:rsidRDefault="008044F5">
      <w:pPr>
        <w:spacing w:line="276" w:lineRule="auto"/>
        <w:rPr>
          <w:rFonts w:ascii="Calibri" w:hAnsi="Calibri" w:cs="Calibri"/>
          <w:sz w:val="22"/>
          <w:szCs w:val="22"/>
        </w:rPr>
      </w:pPr>
    </w:p>
    <w:p w:rsidR="008044F5" w:rsidRDefault="008044F5">
      <w:pPr>
        <w:spacing w:line="276" w:lineRule="auto"/>
        <w:rPr>
          <w:rFonts w:ascii="Calibri" w:hAnsi="Calibri" w:cs="Calibri"/>
          <w:sz w:val="22"/>
          <w:szCs w:val="22"/>
        </w:rPr>
      </w:pPr>
    </w:p>
    <w:p w:rsidR="008044F5" w:rsidRDefault="008044F5">
      <w:pPr>
        <w:spacing w:line="276" w:lineRule="auto"/>
        <w:rPr>
          <w:rFonts w:ascii="Calibri" w:hAnsi="Calibri" w:cs="Calibri"/>
          <w:sz w:val="22"/>
          <w:szCs w:val="22"/>
        </w:rPr>
        <w:sectPr w:rsidR="008044F5" w:rsidSect="008044F5">
          <w:pgSz w:w="16840" w:h="11907" w:orient="landscape" w:code="9"/>
          <w:pgMar w:top="720" w:right="720" w:bottom="720" w:left="720" w:header="567" w:footer="567" w:gutter="0"/>
          <w:cols w:space="720"/>
          <w:titlePg/>
          <w:docGrid w:linePitch="326"/>
        </w:sectPr>
      </w:pPr>
    </w:p>
    <w:p w:rsidR="00D93667" w:rsidRDefault="00D93667" w:rsidP="00515B06">
      <w:pPr>
        <w:rPr>
          <w:rFonts w:ascii="Calibri" w:hAnsi="Calibri" w:cs="Calibri"/>
          <w:sz w:val="22"/>
          <w:szCs w:val="22"/>
        </w:rPr>
      </w:pPr>
      <w:r w:rsidRPr="000511AD">
        <w:rPr>
          <w:rFonts w:ascii="Calibri" w:hAnsi="Calibri" w:cs="Calibri"/>
          <w:b/>
          <w:caps/>
          <w:sz w:val="22"/>
          <w:szCs w:val="22"/>
        </w:rPr>
        <w:lastRenderedPageBreak/>
        <w:t>Annexe</w:t>
      </w:r>
      <w:r w:rsidRPr="000511AD">
        <w:rPr>
          <w:rFonts w:ascii="Calibri" w:hAnsi="Calibri" w:cs="Calibri"/>
          <w:b/>
          <w:sz w:val="22"/>
          <w:szCs w:val="22"/>
        </w:rPr>
        <w:t xml:space="preserve"> 4</w:t>
      </w:r>
      <w:r w:rsidRPr="000511AD">
        <w:rPr>
          <w:rFonts w:ascii="Calibri" w:hAnsi="Calibri" w:cs="Calibri"/>
          <w:sz w:val="22"/>
          <w:szCs w:val="22"/>
        </w:rPr>
        <w:t xml:space="preserve"> : modèle de formulaire d’offre de </w:t>
      </w:r>
      <w:r w:rsidR="000511AD">
        <w:rPr>
          <w:rFonts w:ascii="Calibri" w:hAnsi="Calibri" w:cs="Calibri"/>
          <w:sz w:val="22"/>
          <w:szCs w:val="22"/>
        </w:rPr>
        <w:t>fourniture</w:t>
      </w:r>
      <w:r w:rsidRPr="000511AD">
        <w:rPr>
          <w:rFonts w:ascii="Calibri" w:hAnsi="Calibri" w:cs="Calibri"/>
          <w:sz w:val="22"/>
          <w:szCs w:val="22"/>
        </w:rPr>
        <w:t>.</w:t>
      </w:r>
    </w:p>
    <w:p w:rsidR="00D93667" w:rsidRDefault="00D93667" w:rsidP="00515B06">
      <w:pPr>
        <w:rPr>
          <w:rFonts w:ascii="Calibri" w:hAnsi="Calibri" w:cs="Calibri"/>
          <w:sz w:val="22"/>
          <w:szCs w:val="22"/>
        </w:rPr>
      </w:pPr>
    </w:p>
    <w:p w:rsidR="00D93667" w:rsidRDefault="00D93667" w:rsidP="00211741">
      <w:pPr>
        <w:jc w:val="center"/>
        <w:rPr>
          <w:rFonts w:ascii="Times New Roman" w:hAnsi="Times New Roman"/>
          <w:b/>
          <w:bCs/>
          <w:sz w:val="28"/>
          <w:lang w:val="fr-BE"/>
        </w:rPr>
      </w:pPr>
      <w:r w:rsidRPr="00211741">
        <w:rPr>
          <w:rFonts w:ascii="Times New Roman" w:hAnsi="Times New Roman"/>
          <w:b/>
          <w:bCs/>
          <w:smallCaps/>
          <w:sz w:val="28"/>
        </w:rPr>
        <w:t xml:space="preserve">Contrat d’approvisionnement en combustible plaquettes forestières </w:t>
      </w:r>
      <w:r w:rsidR="00277097">
        <w:rPr>
          <w:rFonts w:ascii="Times New Roman" w:hAnsi="Times New Roman"/>
          <w:b/>
          <w:bCs/>
          <w:smallCaps/>
          <w:sz w:val="28"/>
        </w:rPr>
        <w:br/>
      </w:r>
      <w:r w:rsidRPr="00211741">
        <w:rPr>
          <w:rFonts w:ascii="Times New Roman" w:hAnsi="Times New Roman"/>
          <w:b/>
          <w:bCs/>
          <w:smallCaps/>
          <w:sz w:val="28"/>
        </w:rPr>
        <w:t xml:space="preserve">pour la chaufferie au bois de </w:t>
      </w:r>
      <w:r w:rsidR="00A05C8A">
        <w:rPr>
          <w:rFonts w:ascii="Times New Roman" w:hAnsi="Times New Roman"/>
          <w:bCs/>
          <w:smallCaps/>
          <w:color w:val="FF0000"/>
          <w:sz w:val="28"/>
        </w:rPr>
        <w:t>AAA</w:t>
      </w:r>
    </w:p>
    <w:p w:rsidR="00D93667" w:rsidRDefault="00D93667" w:rsidP="00211741">
      <w:pPr>
        <w:pBdr>
          <w:bottom w:val="single" w:sz="4" w:space="1" w:color="auto"/>
        </w:pBdr>
        <w:jc w:val="center"/>
        <w:rPr>
          <w:rFonts w:ascii="Times New Roman" w:hAnsi="Times New Roman"/>
          <w:b/>
          <w:bCs/>
          <w:smallCaps/>
          <w:sz w:val="28"/>
          <w:lang w:val="fr-BE"/>
        </w:rPr>
      </w:pPr>
      <w:r>
        <w:rPr>
          <w:rFonts w:ascii="Times New Roman" w:hAnsi="Times New Roman"/>
          <w:b/>
          <w:bCs/>
          <w:smallCaps/>
          <w:sz w:val="28"/>
          <w:lang w:val="fr-BE"/>
        </w:rPr>
        <w:t>Offre de fourniture</w:t>
      </w:r>
    </w:p>
    <w:p w:rsidR="00D93667" w:rsidRDefault="00D93667" w:rsidP="00211741">
      <w:pPr>
        <w:pBdr>
          <w:bottom w:val="single" w:sz="4" w:space="1" w:color="auto"/>
        </w:pBdr>
        <w:jc w:val="center"/>
        <w:rPr>
          <w:rFonts w:ascii="Times New Roman" w:hAnsi="Times New Roman"/>
          <w:b/>
          <w:bCs/>
          <w:smallCaps/>
          <w:sz w:val="20"/>
          <w:lang w:val="fr-BE"/>
        </w:rPr>
      </w:pPr>
    </w:p>
    <w:p w:rsidR="00515B06" w:rsidRDefault="00515B06" w:rsidP="00211741">
      <w:pPr>
        <w:pStyle w:val="Retraitcorpsdetexte3"/>
        <w:spacing w:line="300" w:lineRule="auto"/>
        <w:ind w:left="0"/>
      </w:pPr>
    </w:p>
    <w:p w:rsidR="00D93667" w:rsidRPr="0067711F" w:rsidRDefault="00D93667" w:rsidP="00211741">
      <w:pPr>
        <w:pStyle w:val="Retraitcorpsdetexte3"/>
        <w:spacing w:line="300" w:lineRule="auto"/>
        <w:ind w:left="0"/>
        <w:rPr>
          <w:sz w:val="20"/>
          <w:szCs w:val="20"/>
        </w:rPr>
      </w:pPr>
      <w:r w:rsidRPr="0067711F">
        <w:rPr>
          <w:sz w:val="20"/>
          <w:szCs w:val="20"/>
        </w:rPr>
        <w:t xml:space="preserve">Le(s) soussigné(s) (nom, prénom et </w:t>
      </w:r>
      <w:r w:rsidR="00277097" w:rsidRPr="0067711F">
        <w:rPr>
          <w:sz w:val="20"/>
          <w:szCs w:val="20"/>
        </w:rPr>
        <w:t>qualité) :</w:t>
      </w:r>
    </w:p>
    <w:p w:rsidR="00515B06" w:rsidRPr="0067711F" w:rsidRDefault="00D93667" w:rsidP="00515B06">
      <w:pPr>
        <w:pStyle w:val="Retraitcorpsdetexte3"/>
        <w:spacing w:line="300" w:lineRule="auto"/>
        <w:ind w:left="0"/>
        <w:rPr>
          <w:sz w:val="20"/>
          <w:szCs w:val="20"/>
        </w:rPr>
      </w:pPr>
      <w:r w:rsidRPr="0067711F">
        <w:rPr>
          <w:sz w:val="20"/>
          <w:szCs w:val="20"/>
        </w:rPr>
        <w:t xml:space="preserve">Domicilié à (localité, rue </w:t>
      </w:r>
      <w:r w:rsidR="00277097" w:rsidRPr="0067711F">
        <w:rPr>
          <w:sz w:val="20"/>
          <w:szCs w:val="20"/>
        </w:rPr>
        <w:t>et n°) :</w:t>
      </w:r>
    </w:p>
    <w:p w:rsidR="00277097" w:rsidRPr="0067711F" w:rsidRDefault="00277097" w:rsidP="00515B06">
      <w:pPr>
        <w:pStyle w:val="Retraitcorpsdetexte3"/>
        <w:spacing w:line="300" w:lineRule="auto"/>
        <w:ind w:left="0"/>
        <w:rPr>
          <w:sz w:val="20"/>
          <w:szCs w:val="20"/>
        </w:rPr>
      </w:pPr>
    </w:p>
    <w:p w:rsidR="00D93667" w:rsidRPr="0067711F" w:rsidRDefault="00D93667" w:rsidP="00211741">
      <w:pPr>
        <w:pStyle w:val="Retraitcorpsdetexte3"/>
        <w:spacing w:line="300" w:lineRule="auto"/>
        <w:ind w:left="0"/>
        <w:rPr>
          <w:sz w:val="20"/>
          <w:szCs w:val="20"/>
        </w:rPr>
      </w:pPr>
      <w:r w:rsidRPr="0067711F">
        <w:rPr>
          <w:sz w:val="20"/>
          <w:szCs w:val="20"/>
        </w:rPr>
        <w:t>Société (raison sociale ou dénomination, forme, nationalité, siège)</w:t>
      </w:r>
      <w:r w:rsidR="00515B06" w:rsidRPr="0067711F">
        <w:rPr>
          <w:sz w:val="20"/>
          <w:szCs w:val="20"/>
        </w:rPr>
        <w:t> :</w:t>
      </w:r>
    </w:p>
    <w:p w:rsidR="00277097" w:rsidRPr="0067711F" w:rsidRDefault="00277097" w:rsidP="00211741">
      <w:pPr>
        <w:pStyle w:val="Retraitcorpsdetexte3"/>
        <w:spacing w:line="300" w:lineRule="auto"/>
        <w:ind w:left="0"/>
        <w:rPr>
          <w:sz w:val="20"/>
          <w:szCs w:val="20"/>
        </w:rPr>
      </w:pPr>
    </w:p>
    <w:p w:rsidR="00277097" w:rsidRPr="0067711F" w:rsidRDefault="00D93667" w:rsidP="00515B06">
      <w:pPr>
        <w:pStyle w:val="Retraitcorpsdetexte3"/>
        <w:spacing w:line="300" w:lineRule="auto"/>
        <w:ind w:left="0"/>
        <w:rPr>
          <w:sz w:val="20"/>
          <w:szCs w:val="20"/>
        </w:rPr>
      </w:pPr>
      <w:r w:rsidRPr="0067711F">
        <w:rPr>
          <w:sz w:val="20"/>
          <w:szCs w:val="20"/>
        </w:rPr>
        <w:t>Rep</w:t>
      </w:r>
      <w:r w:rsidR="00515B06" w:rsidRPr="0067711F">
        <w:rPr>
          <w:sz w:val="20"/>
          <w:szCs w:val="20"/>
        </w:rPr>
        <w:t>rés</w:t>
      </w:r>
      <w:r w:rsidR="00277097" w:rsidRPr="0067711F">
        <w:rPr>
          <w:sz w:val="20"/>
          <w:szCs w:val="20"/>
        </w:rPr>
        <w:t>entée par le(s) soussigné(s) :</w:t>
      </w:r>
    </w:p>
    <w:p w:rsidR="001725B9" w:rsidRDefault="001725B9" w:rsidP="00277097">
      <w:pPr>
        <w:pStyle w:val="Retraitcorpsdetexte3"/>
        <w:spacing w:line="300" w:lineRule="auto"/>
        <w:ind w:left="0"/>
        <w:rPr>
          <w:sz w:val="20"/>
          <w:szCs w:val="20"/>
        </w:rPr>
      </w:pPr>
    </w:p>
    <w:p w:rsidR="00515B06" w:rsidRDefault="00D93667" w:rsidP="00277097">
      <w:pPr>
        <w:pStyle w:val="Retraitcorpsdetexte3"/>
        <w:spacing w:line="300" w:lineRule="auto"/>
        <w:ind w:left="0"/>
        <w:rPr>
          <w:sz w:val="20"/>
          <w:szCs w:val="20"/>
        </w:rPr>
      </w:pPr>
      <w:r w:rsidRPr="0067711F">
        <w:rPr>
          <w:sz w:val="20"/>
          <w:szCs w:val="20"/>
        </w:rPr>
        <w:t xml:space="preserve">S’engage(nt) sur ses (leurs) biens meubles et immeubles à exécuter, conformément aux clauses et conditions du présent cahier spécial des charges, le marché relatif à : </w:t>
      </w:r>
      <w:r w:rsidR="00A355BC">
        <w:rPr>
          <w:sz w:val="20"/>
          <w:szCs w:val="20"/>
        </w:rPr>
        <w:t xml:space="preserve">Fourniture de plaquettes forestières de type « W </w:t>
      </w:r>
      <w:r w:rsidR="00A355BC" w:rsidRPr="00A355BC">
        <w:rPr>
          <w:color w:val="FF0000"/>
          <w:sz w:val="20"/>
          <w:szCs w:val="20"/>
        </w:rPr>
        <w:t>KKK</w:t>
      </w:r>
      <w:r w:rsidR="00A355BC">
        <w:rPr>
          <w:sz w:val="20"/>
          <w:szCs w:val="20"/>
        </w:rPr>
        <w:t xml:space="preserve"> » « G </w:t>
      </w:r>
      <w:r w:rsidR="00A355BC" w:rsidRPr="00A355BC">
        <w:rPr>
          <w:color w:val="FF0000"/>
          <w:sz w:val="20"/>
          <w:szCs w:val="20"/>
        </w:rPr>
        <w:t>LLL</w:t>
      </w:r>
      <w:r w:rsidR="00A355BC">
        <w:rPr>
          <w:sz w:val="20"/>
          <w:szCs w:val="20"/>
        </w:rPr>
        <w:t> »</w:t>
      </w:r>
      <w:r w:rsidR="00A355BC" w:rsidRPr="009E65BC">
        <w:rPr>
          <w:rFonts w:ascii="Calibri" w:hAnsi="Calibri" w:cs="Calibri"/>
          <w:sz w:val="22"/>
          <w:szCs w:val="22"/>
        </w:rPr>
        <w:t xml:space="preserve"> évalué</w:t>
      </w:r>
      <w:r w:rsidR="00A355BC">
        <w:rPr>
          <w:rFonts w:ascii="Calibri" w:hAnsi="Calibri" w:cs="Calibri"/>
          <w:sz w:val="22"/>
          <w:szCs w:val="22"/>
        </w:rPr>
        <w:t>e</w:t>
      </w:r>
      <w:r w:rsidR="00A355BC" w:rsidRPr="009E65BC">
        <w:rPr>
          <w:rFonts w:ascii="Calibri" w:hAnsi="Calibri" w:cs="Calibri"/>
          <w:sz w:val="22"/>
          <w:szCs w:val="22"/>
        </w:rPr>
        <w:t xml:space="preserve"> à environ </w:t>
      </w:r>
      <w:r w:rsidR="00A355BC">
        <w:rPr>
          <w:rFonts w:ascii="Calibri" w:hAnsi="Calibri" w:cs="Calibri"/>
          <w:b/>
          <w:color w:val="FF0000"/>
          <w:sz w:val="22"/>
          <w:szCs w:val="22"/>
        </w:rPr>
        <w:t>EEE</w:t>
      </w:r>
      <w:r w:rsidR="00A355BC" w:rsidRPr="0052122C">
        <w:rPr>
          <w:rFonts w:ascii="Calibri" w:hAnsi="Calibri" w:cs="Calibri"/>
          <w:color w:val="FF0000"/>
          <w:sz w:val="22"/>
          <w:szCs w:val="22"/>
        </w:rPr>
        <w:t xml:space="preserve"> </w:t>
      </w:r>
      <w:r w:rsidR="00A355BC">
        <w:rPr>
          <w:rFonts w:ascii="Calibri" w:hAnsi="Calibri" w:cs="Calibri"/>
          <w:color w:val="FF0000"/>
          <w:sz w:val="22"/>
          <w:szCs w:val="22"/>
        </w:rPr>
        <w:t>map</w:t>
      </w:r>
      <w:r w:rsidR="00A355BC">
        <w:rPr>
          <w:rStyle w:val="Appelnotedebasdep"/>
          <w:rFonts w:ascii="Calibri" w:hAnsi="Calibri" w:cs="Calibri"/>
          <w:color w:val="FF0000"/>
          <w:sz w:val="22"/>
          <w:szCs w:val="22"/>
        </w:rPr>
        <w:footnoteReference w:id="6"/>
      </w:r>
      <w:r w:rsidR="00A355BC" w:rsidRPr="0052122C">
        <w:rPr>
          <w:rFonts w:ascii="Calibri" w:hAnsi="Calibri" w:cs="Calibri"/>
          <w:color w:val="FF0000"/>
          <w:sz w:val="22"/>
          <w:szCs w:val="22"/>
        </w:rPr>
        <w:t xml:space="preserve"> </w:t>
      </w:r>
      <w:r w:rsidR="00A355BC">
        <w:rPr>
          <w:rFonts w:ascii="Calibri" w:hAnsi="Calibri" w:cs="Calibri"/>
          <w:sz w:val="22"/>
          <w:szCs w:val="22"/>
        </w:rPr>
        <w:t xml:space="preserve">de bois devant correspondre à un pouvoir calorifique entrée chaudière de </w:t>
      </w:r>
      <w:r w:rsidR="00A355BC">
        <w:rPr>
          <w:rFonts w:ascii="Calibri" w:hAnsi="Calibri" w:cs="Calibri"/>
          <w:b/>
          <w:color w:val="FF0000"/>
          <w:sz w:val="22"/>
          <w:szCs w:val="22"/>
        </w:rPr>
        <w:t>FFF</w:t>
      </w:r>
      <w:r w:rsidR="00A355BC">
        <w:rPr>
          <w:rFonts w:ascii="Calibri" w:hAnsi="Calibri" w:cs="Calibri"/>
          <w:sz w:val="22"/>
          <w:szCs w:val="22"/>
        </w:rPr>
        <w:t xml:space="preserve"> MWh/an.</w:t>
      </w:r>
    </w:p>
    <w:p w:rsidR="000511AD" w:rsidRPr="0067711F" w:rsidRDefault="000511AD" w:rsidP="00277097">
      <w:pPr>
        <w:pStyle w:val="Retraitcorpsdetexte3"/>
        <w:spacing w:line="300" w:lineRule="auto"/>
        <w:ind w:left="0"/>
        <w:rPr>
          <w:sz w:val="20"/>
          <w:szCs w:val="20"/>
        </w:rPr>
      </w:pPr>
    </w:p>
    <w:p w:rsidR="00D93667" w:rsidRPr="0067711F" w:rsidRDefault="00277097" w:rsidP="00211741">
      <w:pPr>
        <w:pStyle w:val="Retraitcorpsdetexte3"/>
        <w:spacing w:line="300" w:lineRule="auto"/>
        <w:ind w:left="0"/>
        <w:rPr>
          <w:sz w:val="20"/>
          <w:szCs w:val="20"/>
        </w:rPr>
      </w:pPr>
      <w:r w:rsidRPr="0067711F">
        <w:rPr>
          <w:sz w:val="20"/>
          <w:szCs w:val="20"/>
        </w:rPr>
        <w:t>Moyennant</w:t>
      </w:r>
      <w:r w:rsidR="000511AD">
        <w:rPr>
          <w:sz w:val="20"/>
          <w:szCs w:val="20"/>
        </w:rPr>
        <w:t xml:space="preserve">, pour la première année, </w:t>
      </w:r>
      <w:r w:rsidRPr="0067711F">
        <w:rPr>
          <w:sz w:val="20"/>
          <w:szCs w:val="20"/>
        </w:rPr>
        <w:t xml:space="preserve"> la somme d</w:t>
      </w:r>
      <w:r w:rsidR="0067711F">
        <w:rPr>
          <w:sz w:val="20"/>
          <w:szCs w:val="20"/>
        </w:rPr>
        <w:t>e :</w:t>
      </w:r>
      <w:r w:rsidR="0067711F">
        <w:rPr>
          <w:sz w:val="20"/>
          <w:szCs w:val="20"/>
        </w:rPr>
        <w:tab/>
      </w:r>
      <w:r w:rsidR="0067711F">
        <w:rPr>
          <w:sz w:val="20"/>
          <w:szCs w:val="20"/>
        </w:rPr>
        <w:tab/>
      </w:r>
      <w:r w:rsidR="0067711F">
        <w:rPr>
          <w:sz w:val="20"/>
          <w:szCs w:val="20"/>
        </w:rPr>
        <w:tab/>
      </w:r>
      <w:r w:rsidR="0067711F">
        <w:rPr>
          <w:sz w:val="20"/>
          <w:szCs w:val="20"/>
        </w:rPr>
        <w:tab/>
      </w:r>
      <w:r w:rsidR="0067711F">
        <w:rPr>
          <w:sz w:val="20"/>
          <w:szCs w:val="20"/>
        </w:rPr>
        <w:tab/>
      </w:r>
      <w:r w:rsidR="000511AD">
        <w:rPr>
          <w:sz w:val="20"/>
          <w:szCs w:val="20"/>
        </w:rPr>
        <w:t xml:space="preserve">   </w:t>
      </w:r>
      <w:r w:rsidR="00D93667" w:rsidRPr="0067711F">
        <w:rPr>
          <w:sz w:val="20"/>
          <w:szCs w:val="20"/>
        </w:rPr>
        <w:t>(en chiffres, hors TVA)</w:t>
      </w:r>
    </w:p>
    <w:p w:rsidR="00207CF9" w:rsidRDefault="00277097" w:rsidP="000511AD">
      <w:pPr>
        <w:pStyle w:val="Retraitcorpsdetexte3"/>
        <w:spacing w:line="300" w:lineRule="auto"/>
        <w:ind w:left="4537" w:firstLine="426"/>
        <w:rPr>
          <w:sz w:val="20"/>
          <w:szCs w:val="20"/>
        </w:rPr>
      </w:pPr>
      <w:r w:rsidRPr="0067711F">
        <w:rPr>
          <w:sz w:val="20"/>
          <w:szCs w:val="20"/>
        </w:rPr>
        <w:t xml:space="preserve"> </w:t>
      </w:r>
      <w:r w:rsidRPr="0067711F">
        <w:rPr>
          <w:sz w:val="20"/>
          <w:szCs w:val="20"/>
        </w:rPr>
        <w:tab/>
      </w:r>
      <w:r w:rsidRPr="0067711F">
        <w:rPr>
          <w:sz w:val="20"/>
          <w:szCs w:val="20"/>
        </w:rPr>
        <w:tab/>
      </w:r>
      <w:r w:rsidRPr="0067711F">
        <w:rPr>
          <w:sz w:val="20"/>
          <w:szCs w:val="20"/>
        </w:rPr>
        <w:tab/>
      </w:r>
      <w:r w:rsidR="000511AD">
        <w:rPr>
          <w:sz w:val="20"/>
          <w:szCs w:val="20"/>
        </w:rPr>
        <w:t xml:space="preserve">     </w:t>
      </w:r>
      <w:r w:rsidR="000511AD">
        <w:rPr>
          <w:sz w:val="20"/>
          <w:szCs w:val="20"/>
        </w:rPr>
        <w:tab/>
        <w:t xml:space="preserve">   </w:t>
      </w:r>
      <w:r w:rsidR="00207CF9" w:rsidRPr="0067711F">
        <w:rPr>
          <w:sz w:val="20"/>
          <w:szCs w:val="20"/>
        </w:rPr>
        <w:t>(</w:t>
      </w:r>
      <w:r w:rsidR="00D93667" w:rsidRPr="0067711F">
        <w:rPr>
          <w:sz w:val="20"/>
          <w:szCs w:val="20"/>
        </w:rPr>
        <w:t>en lettres, hors TVA)</w:t>
      </w:r>
    </w:p>
    <w:p w:rsidR="000511AD" w:rsidRDefault="000511AD" w:rsidP="000511AD">
      <w:pPr>
        <w:pStyle w:val="Retraitcorpsdetexte3"/>
        <w:spacing w:line="300" w:lineRule="auto"/>
        <w:ind w:left="0" w:hanging="1"/>
        <w:jc w:val="both"/>
        <w:rPr>
          <w:sz w:val="20"/>
          <w:szCs w:val="20"/>
        </w:rPr>
      </w:pPr>
      <w:r>
        <w:rPr>
          <w:sz w:val="20"/>
          <w:szCs w:val="20"/>
        </w:rPr>
        <w:t>Et en appliquant ensuite</w:t>
      </w:r>
      <w:r w:rsidR="003A5D11">
        <w:rPr>
          <w:sz w:val="20"/>
          <w:szCs w:val="20"/>
        </w:rPr>
        <w:t>, annuellement et jusqu’au terme du contrat,</w:t>
      </w:r>
      <w:r>
        <w:rPr>
          <w:sz w:val="20"/>
          <w:szCs w:val="20"/>
        </w:rPr>
        <w:t xml:space="preserve"> la formule d’indexation prévue à l’article</w:t>
      </w:r>
      <w:r w:rsidR="003A5D11">
        <w:rPr>
          <w:sz w:val="20"/>
          <w:szCs w:val="20"/>
        </w:rPr>
        <w:t xml:space="preserve"> 7.2.</w:t>
      </w:r>
    </w:p>
    <w:p w:rsidR="00A355BC" w:rsidRDefault="00A355BC" w:rsidP="000511AD">
      <w:pPr>
        <w:pStyle w:val="Retraitcorpsdetexte3"/>
        <w:spacing w:line="300" w:lineRule="auto"/>
        <w:ind w:left="0" w:hanging="1"/>
        <w:jc w:val="both"/>
        <w:rPr>
          <w:sz w:val="20"/>
          <w:szCs w:val="20"/>
        </w:rPr>
      </w:pPr>
      <w:r>
        <w:rPr>
          <w:sz w:val="20"/>
          <w:szCs w:val="20"/>
        </w:rPr>
        <w:t>Le montant total prévisionnel du marché (hors éventuelle indexation) sur la période de 3 ans est donc de :</w:t>
      </w:r>
    </w:p>
    <w:p w:rsidR="00A355BC" w:rsidRPr="0067711F" w:rsidRDefault="00A355BC" w:rsidP="00A355BC">
      <w:pPr>
        <w:pStyle w:val="Retraitcorpsdetexte3"/>
        <w:spacing w:line="300" w:lineRule="auto"/>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67711F">
        <w:rPr>
          <w:sz w:val="20"/>
          <w:szCs w:val="20"/>
        </w:rPr>
        <w:t>(en chiffres, hors TVA)</w:t>
      </w:r>
    </w:p>
    <w:p w:rsidR="00A355BC" w:rsidRDefault="00A355BC" w:rsidP="00A355BC">
      <w:pPr>
        <w:pStyle w:val="Retraitcorpsdetexte3"/>
        <w:spacing w:line="300" w:lineRule="auto"/>
        <w:ind w:left="4537" w:firstLine="426"/>
        <w:rPr>
          <w:sz w:val="20"/>
          <w:szCs w:val="20"/>
        </w:rPr>
      </w:pPr>
      <w:r w:rsidRPr="0067711F">
        <w:rPr>
          <w:sz w:val="20"/>
          <w:szCs w:val="20"/>
        </w:rPr>
        <w:t xml:space="preserve"> </w:t>
      </w:r>
      <w:r w:rsidRPr="0067711F">
        <w:rPr>
          <w:sz w:val="20"/>
          <w:szCs w:val="20"/>
        </w:rPr>
        <w:tab/>
      </w:r>
      <w:r w:rsidRPr="0067711F">
        <w:rPr>
          <w:sz w:val="20"/>
          <w:szCs w:val="20"/>
        </w:rPr>
        <w:tab/>
      </w:r>
      <w:r w:rsidRPr="0067711F">
        <w:rPr>
          <w:sz w:val="20"/>
          <w:szCs w:val="20"/>
        </w:rPr>
        <w:tab/>
      </w:r>
      <w:r>
        <w:rPr>
          <w:sz w:val="20"/>
          <w:szCs w:val="20"/>
        </w:rPr>
        <w:t xml:space="preserve">     </w:t>
      </w:r>
      <w:r>
        <w:rPr>
          <w:sz w:val="20"/>
          <w:szCs w:val="20"/>
        </w:rPr>
        <w:tab/>
        <w:t xml:space="preserve">    </w:t>
      </w:r>
      <w:r w:rsidRPr="0067711F">
        <w:rPr>
          <w:sz w:val="20"/>
          <w:szCs w:val="20"/>
        </w:rPr>
        <w:t>(en lettres, hors TVA)</w:t>
      </w:r>
    </w:p>
    <w:p w:rsidR="00A355BC" w:rsidRDefault="00A355BC" w:rsidP="000511AD">
      <w:pPr>
        <w:pStyle w:val="Retraitcorpsdetexte3"/>
        <w:spacing w:line="300" w:lineRule="auto"/>
        <w:ind w:left="0" w:hanging="1"/>
        <w:jc w:val="both"/>
        <w:rPr>
          <w:sz w:val="20"/>
          <w:szCs w:val="20"/>
        </w:rPr>
      </w:pPr>
    </w:p>
    <w:p w:rsidR="000511AD" w:rsidRPr="000511AD" w:rsidRDefault="000511AD" w:rsidP="000511AD">
      <w:pPr>
        <w:pStyle w:val="Retraitcorpsdetexte3"/>
        <w:spacing w:line="300" w:lineRule="auto"/>
        <w:ind w:left="4537" w:firstLine="426"/>
        <w:rPr>
          <w:sz w:val="20"/>
          <w:szCs w:val="20"/>
        </w:rPr>
      </w:pPr>
    </w:p>
    <w:p w:rsidR="00D93667" w:rsidRPr="0067711F" w:rsidRDefault="00D93667" w:rsidP="00211741">
      <w:pPr>
        <w:pStyle w:val="Retraitcorpsdetexte3"/>
        <w:spacing w:line="300" w:lineRule="auto"/>
        <w:ind w:left="0"/>
        <w:rPr>
          <w:b/>
          <w:bCs/>
          <w:sz w:val="20"/>
          <w:szCs w:val="20"/>
          <w:u w:val="single"/>
        </w:rPr>
      </w:pPr>
      <w:r w:rsidRPr="0067711F">
        <w:rPr>
          <w:b/>
          <w:bCs/>
          <w:sz w:val="20"/>
          <w:szCs w:val="20"/>
          <w:u w:val="single"/>
        </w:rPr>
        <w:t>Renseignements généraux</w:t>
      </w:r>
    </w:p>
    <w:p w:rsidR="00515B06" w:rsidRPr="0067711F" w:rsidRDefault="00277097" w:rsidP="00515B06">
      <w:pPr>
        <w:pStyle w:val="Retraitcorpsdetexte3"/>
        <w:spacing w:line="300" w:lineRule="auto"/>
        <w:ind w:left="0"/>
        <w:rPr>
          <w:sz w:val="20"/>
          <w:szCs w:val="20"/>
        </w:rPr>
      </w:pPr>
      <w:r w:rsidRPr="0067711F">
        <w:rPr>
          <w:sz w:val="20"/>
          <w:szCs w:val="20"/>
        </w:rPr>
        <w:t>N° immatriculation ONSS :</w:t>
      </w:r>
    </w:p>
    <w:p w:rsidR="00515B06" w:rsidRPr="0067711F" w:rsidRDefault="00277097" w:rsidP="00515B06">
      <w:pPr>
        <w:pStyle w:val="Retraitcorpsdetexte3"/>
        <w:spacing w:line="300" w:lineRule="auto"/>
        <w:ind w:left="0"/>
        <w:rPr>
          <w:sz w:val="20"/>
          <w:szCs w:val="20"/>
        </w:rPr>
      </w:pPr>
      <w:r w:rsidRPr="0067711F">
        <w:rPr>
          <w:sz w:val="20"/>
          <w:szCs w:val="20"/>
        </w:rPr>
        <w:t>N° TVA :</w:t>
      </w:r>
    </w:p>
    <w:p w:rsidR="00515B06" w:rsidRPr="0067711F" w:rsidRDefault="00515B06" w:rsidP="00515B06">
      <w:pPr>
        <w:pStyle w:val="Retraitcorpsdetexte3"/>
        <w:spacing w:line="300" w:lineRule="auto"/>
        <w:ind w:left="0"/>
        <w:rPr>
          <w:sz w:val="20"/>
          <w:szCs w:val="20"/>
        </w:rPr>
      </w:pPr>
      <w:r w:rsidRPr="0067711F">
        <w:rPr>
          <w:sz w:val="20"/>
          <w:szCs w:val="20"/>
        </w:rPr>
        <w:t xml:space="preserve">N° </w:t>
      </w:r>
      <w:r w:rsidR="00277097" w:rsidRPr="0067711F">
        <w:rPr>
          <w:sz w:val="20"/>
          <w:szCs w:val="20"/>
        </w:rPr>
        <w:t>Téléphone :</w:t>
      </w:r>
    </w:p>
    <w:p w:rsidR="00515B06" w:rsidRPr="0067711F" w:rsidRDefault="00D93667" w:rsidP="00515B06">
      <w:pPr>
        <w:pStyle w:val="Retraitcorpsdetexte3"/>
        <w:spacing w:line="300" w:lineRule="auto"/>
        <w:ind w:left="0"/>
        <w:rPr>
          <w:sz w:val="20"/>
          <w:szCs w:val="20"/>
        </w:rPr>
      </w:pPr>
      <w:r w:rsidRPr="0067711F">
        <w:rPr>
          <w:sz w:val="20"/>
          <w:szCs w:val="20"/>
        </w:rPr>
        <w:t xml:space="preserve">N° Fax : </w:t>
      </w:r>
    </w:p>
    <w:p w:rsidR="00515B06" w:rsidRPr="0067711F" w:rsidRDefault="00515B06" w:rsidP="00211741">
      <w:pPr>
        <w:pStyle w:val="Retraitcorpsdetexte3"/>
        <w:spacing w:line="300" w:lineRule="auto"/>
        <w:ind w:left="0"/>
        <w:rPr>
          <w:sz w:val="20"/>
          <w:szCs w:val="20"/>
        </w:rPr>
      </w:pPr>
    </w:p>
    <w:p w:rsidR="00D93667" w:rsidRPr="0067711F" w:rsidRDefault="00D93667" w:rsidP="00211741">
      <w:pPr>
        <w:pStyle w:val="Retraitcorpsdetexte3"/>
        <w:spacing w:line="300" w:lineRule="auto"/>
        <w:ind w:left="0"/>
        <w:rPr>
          <w:b/>
          <w:bCs/>
          <w:sz w:val="20"/>
          <w:szCs w:val="20"/>
          <w:u w:val="single"/>
        </w:rPr>
      </w:pPr>
      <w:r w:rsidRPr="0067711F">
        <w:rPr>
          <w:b/>
          <w:bCs/>
          <w:sz w:val="20"/>
          <w:szCs w:val="20"/>
          <w:u w:val="single"/>
        </w:rPr>
        <w:t>Paiements</w:t>
      </w:r>
    </w:p>
    <w:p w:rsidR="00277097" w:rsidRPr="0067711F" w:rsidRDefault="00D93667" w:rsidP="00277097">
      <w:pPr>
        <w:pStyle w:val="Retraitcorpsdetexte3"/>
        <w:spacing w:line="300" w:lineRule="auto"/>
        <w:ind w:left="2836" w:hanging="2836"/>
        <w:rPr>
          <w:sz w:val="20"/>
          <w:szCs w:val="20"/>
        </w:rPr>
      </w:pPr>
      <w:r w:rsidRPr="0067711F">
        <w:rPr>
          <w:sz w:val="20"/>
          <w:szCs w:val="20"/>
        </w:rPr>
        <w:t>Les paiements seront valablement opérés</w:t>
      </w:r>
      <w:r w:rsidR="001725B9">
        <w:rPr>
          <w:sz w:val="20"/>
          <w:szCs w:val="20"/>
        </w:rPr>
        <w:t>, sous 30 jours à dater de la facturation,</w:t>
      </w:r>
      <w:r w:rsidRPr="0067711F">
        <w:rPr>
          <w:sz w:val="20"/>
          <w:szCs w:val="20"/>
        </w:rPr>
        <w:t xml:space="preserve"> par </w:t>
      </w:r>
      <w:r w:rsidR="00277097" w:rsidRPr="0067711F">
        <w:rPr>
          <w:sz w:val="20"/>
          <w:szCs w:val="20"/>
        </w:rPr>
        <w:t>virement au compte n°</w:t>
      </w:r>
      <w:r w:rsidR="00277097" w:rsidRPr="0067711F">
        <w:rPr>
          <w:sz w:val="20"/>
          <w:szCs w:val="20"/>
        </w:rPr>
        <w:tab/>
      </w:r>
      <w:r w:rsidR="00277097" w:rsidRPr="0067711F">
        <w:rPr>
          <w:sz w:val="20"/>
          <w:szCs w:val="20"/>
        </w:rPr>
        <w:tab/>
      </w:r>
      <w:r w:rsidR="00277097" w:rsidRPr="0067711F">
        <w:rPr>
          <w:sz w:val="20"/>
          <w:szCs w:val="20"/>
        </w:rPr>
        <w:tab/>
      </w:r>
      <w:r w:rsidR="00277097" w:rsidRPr="0067711F">
        <w:rPr>
          <w:sz w:val="20"/>
          <w:szCs w:val="20"/>
        </w:rPr>
        <w:tab/>
      </w:r>
    </w:p>
    <w:p w:rsidR="00277097" w:rsidRPr="0067711F" w:rsidRDefault="00D93667" w:rsidP="00277097">
      <w:pPr>
        <w:pStyle w:val="Retraitcorpsdetexte3"/>
        <w:spacing w:line="300" w:lineRule="auto"/>
        <w:ind w:left="2836" w:hanging="2836"/>
        <w:rPr>
          <w:sz w:val="20"/>
          <w:szCs w:val="20"/>
        </w:rPr>
      </w:pPr>
      <w:r w:rsidRPr="0067711F">
        <w:rPr>
          <w:sz w:val="20"/>
          <w:szCs w:val="20"/>
        </w:rPr>
        <w:t xml:space="preserve">de l’établissement financier suivant : </w:t>
      </w:r>
      <w:r w:rsidR="00277097" w:rsidRPr="0067711F">
        <w:rPr>
          <w:sz w:val="20"/>
          <w:szCs w:val="20"/>
        </w:rPr>
        <w:tab/>
      </w:r>
      <w:r w:rsidR="00277097" w:rsidRPr="0067711F">
        <w:rPr>
          <w:sz w:val="20"/>
          <w:szCs w:val="20"/>
        </w:rPr>
        <w:tab/>
      </w:r>
      <w:r w:rsidR="00277097" w:rsidRPr="0067711F">
        <w:rPr>
          <w:sz w:val="20"/>
          <w:szCs w:val="20"/>
        </w:rPr>
        <w:tab/>
      </w:r>
      <w:r w:rsidR="00277097" w:rsidRPr="0067711F">
        <w:rPr>
          <w:sz w:val="20"/>
          <w:szCs w:val="20"/>
        </w:rPr>
        <w:tab/>
      </w:r>
      <w:r w:rsidR="00277097" w:rsidRPr="0067711F">
        <w:rPr>
          <w:sz w:val="20"/>
          <w:szCs w:val="20"/>
        </w:rPr>
        <w:tab/>
      </w:r>
      <w:r w:rsidR="00277097" w:rsidRPr="0067711F">
        <w:rPr>
          <w:sz w:val="20"/>
          <w:szCs w:val="20"/>
        </w:rPr>
        <w:tab/>
      </w:r>
      <w:r w:rsidR="00277097" w:rsidRPr="0067711F">
        <w:rPr>
          <w:sz w:val="20"/>
          <w:szCs w:val="20"/>
        </w:rPr>
        <w:tab/>
      </w:r>
      <w:r w:rsidRPr="0067711F">
        <w:rPr>
          <w:sz w:val="20"/>
          <w:szCs w:val="20"/>
        </w:rPr>
        <w:t>à</w:t>
      </w:r>
    </w:p>
    <w:p w:rsidR="00D93667" w:rsidRPr="0067711F" w:rsidRDefault="00D93667" w:rsidP="00277097">
      <w:pPr>
        <w:pStyle w:val="Retraitcorpsdetexte3"/>
        <w:spacing w:line="300" w:lineRule="auto"/>
        <w:ind w:left="2836" w:hanging="2836"/>
        <w:rPr>
          <w:b/>
          <w:bCs/>
          <w:sz w:val="20"/>
          <w:szCs w:val="20"/>
        </w:rPr>
      </w:pPr>
      <w:r w:rsidRPr="0067711F">
        <w:rPr>
          <w:sz w:val="20"/>
          <w:szCs w:val="20"/>
        </w:rPr>
        <w:lastRenderedPageBreak/>
        <w:t>ouvert au nom de</w:t>
      </w:r>
      <w:r w:rsidR="001725B9">
        <w:rPr>
          <w:sz w:val="20"/>
          <w:szCs w:val="20"/>
        </w:rPr>
        <w:t> :</w:t>
      </w:r>
    </w:p>
    <w:p w:rsidR="00D93667" w:rsidRPr="0067711F" w:rsidRDefault="00D93667" w:rsidP="00211741">
      <w:pPr>
        <w:pStyle w:val="Retraitcorpsdetexte3"/>
        <w:spacing w:line="300" w:lineRule="auto"/>
        <w:ind w:left="0"/>
        <w:rPr>
          <w:b/>
          <w:bCs/>
          <w:sz w:val="20"/>
          <w:szCs w:val="20"/>
          <w:u w:val="single"/>
        </w:rPr>
      </w:pPr>
      <w:r w:rsidRPr="0067711F">
        <w:rPr>
          <w:b/>
          <w:bCs/>
          <w:sz w:val="20"/>
          <w:szCs w:val="20"/>
          <w:u w:val="single"/>
        </w:rPr>
        <w:t>Annexes</w:t>
      </w:r>
    </w:p>
    <w:p w:rsidR="00D93667" w:rsidRPr="0067711F" w:rsidRDefault="00D93667" w:rsidP="00211741">
      <w:pPr>
        <w:pStyle w:val="Retraitcorpsdetexte3"/>
        <w:spacing w:line="300" w:lineRule="auto"/>
        <w:ind w:left="0"/>
        <w:rPr>
          <w:sz w:val="20"/>
          <w:szCs w:val="20"/>
        </w:rPr>
      </w:pPr>
      <w:r w:rsidRPr="0067711F">
        <w:rPr>
          <w:sz w:val="20"/>
          <w:szCs w:val="20"/>
        </w:rPr>
        <w:t>Je joins (nous joignons) à la présente offre tous les documents exigés par le cahier spécial des charges régissant le présent marché, datés et signés.</w:t>
      </w:r>
    </w:p>
    <w:p w:rsidR="00D93667" w:rsidRPr="0067711F" w:rsidRDefault="00D93667" w:rsidP="00515B06">
      <w:pPr>
        <w:pStyle w:val="Retraitcorpsdetexte3"/>
        <w:spacing w:line="300" w:lineRule="auto"/>
        <w:ind w:left="0"/>
        <w:rPr>
          <w:sz w:val="20"/>
          <w:szCs w:val="20"/>
        </w:rPr>
      </w:pPr>
      <w:r w:rsidRPr="0067711F">
        <w:rPr>
          <w:sz w:val="20"/>
          <w:szCs w:val="20"/>
        </w:rPr>
        <w:t xml:space="preserve">Fait à </w:t>
      </w:r>
      <w:r w:rsidR="00277097" w:rsidRPr="0067711F">
        <w:rPr>
          <w:sz w:val="20"/>
          <w:szCs w:val="20"/>
        </w:rPr>
        <w:tab/>
      </w:r>
      <w:r w:rsidR="00277097" w:rsidRPr="0067711F">
        <w:rPr>
          <w:sz w:val="20"/>
          <w:szCs w:val="20"/>
        </w:rPr>
        <w:tab/>
      </w:r>
      <w:r w:rsidR="00207CF9" w:rsidRPr="0067711F">
        <w:rPr>
          <w:sz w:val="20"/>
          <w:szCs w:val="20"/>
        </w:rPr>
        <w:tab/>
      </w:r>
      <w:r w:rsidR="00207CF9" w:rsidRPr="0067711F">
        <w:rPr>
          <w:sz w:val="20"/>
          <w:szCs w:val="20"/>
        </w:rPr>
        <w:tab/>
      </w:r>
      <w:r w:rsidRPr="0067711F">
        <w:rPr>
          <w:sz w:val="20"/>
          <w:szCs w:val="20"/>
        </w:rPr>
        <w:t xml:space="preserve"> le</w:t>
      </w:r>
      <w:r w:rsidR="00277097" w:rsidRPr="0067711F">
        <w:rPr>
          <w:sz w:val="20"/>
          <w:szCs w:val="20"/>
        </w:rPr>
        <w:tab/>
      </w:r>
      <w:r w:rsidR="00277097" w:rsidRPr="0067711F">
        <w:rPr>
          <w:sz w:val="20"/>
          <w:szCs w:val="20"/>
        </w:rPr>
        <w:tab/>
      </w:r>
    </w:p>
    <w:p w:rsidR="00207CF9" w:rsidRPr="0067711F" w:rsidRDefault="00207CF9" w:rsidP="00515B06">
      <w:pPr>
        <w:pStyle w:val="Retraitcorpsdetexte3"/>
        <w:spacing w:line="300" w:lineRule="auto"/>
        <w:ind w:left="0"/>
        <w:rPr>
          <w:sz w:val="20"/>
          <w:szCs w:val="20"/>
        </w:rPr>
      </w:pPr>
    </w:p>
    <w:p w:rsidR="00515B06" w:rsidRDefault="00D93667" w:rsidP="0067711F">
      <w:pPr>
        <w:pStyle w:val="Retraitcorpsdetexte3"/>
        <w:spacing w:line="300" w:lineRule="auto"/>
        <w:ind w:left="0"/>
        <w:rPr>
          <w:rFonts w:ascii="Calibri" w:hAnsi="Calibri" w:cs="Calibri"/>
          <w:sz w:val="22"/>
          <w:szCs w:val="22"/>
        </w:rPr>
      </w:pPr>
      <w:r w:rsidRPr="0067711F">
        <w:rPr>
          <w:sz w:val="20"/>
          <w:szCs w:val="20"/>
        </w:rPr>
        <w:t>Le(s) soumissionnaire(s)</w:t>
      </w:r>
      <w:r w:rsidR="00515B06">
        <w:rPr>
          <w:rFonts w:ascii="Calibri" w:hAnsi="Calibri" w:cs="Calibri"/>
          <w:sz w:val="22"/>
          <w:szCs w:val="22"/>
        </w:rPr>
        <w:br w:type="page"/>
      </w:r>
    </w:p>
    <w:p w:rsidR="00D93667" w:rsidRDefault="00D93667" w:rsidP="00211741">
      <w:pPr>
        <w:ind w:left="567"/>
        <w:rPr>
          <w:rFonts w:ascii="Calibri" w:hAnsi="Calibri" w:cs="Calibri"/>
          <w:sz w:val="22"/>
          <w:szCs w:val="22"/>
        </w:rPr>
      </w:pPr>
    </w:p>
    <w:p w:rsidR="007548CA" w:rsidRPr="00C60E3A" w:rsidRDefault="007548CA" w:rsidP="00211741">
      <w:pPr>
        <w:ind w:left="567"/>
        <w:rPr>
          <w:rFonts w:ascii="Calibri" w:hAnsi="Calibri" w:cs="Calibri"/>
          <w:sz w:val="22"/>
          <w:szCs w:val="22"/>
          <w:u w:val="single"/>
        </w:rPr>
      </w:pPr>
      <w:r w:rsidRPr="00C60E3A">
        <w:rPr>
          <w:rFonts w:ascii="Calibri" w:hAnsi="Calibri" w:cs="Calibri"/>
          <w:sz w:val="22"/>
          <w:szCs w:val="22"/>
          <w:u w:val="single"/>
        </w:rPr>
        <w:t>Rubriques à compléter et sigles correspondants</w:t>
      </w:r>
    </w:p>
    <w:p w:rsidR="007548CA" w:rsidRDefault="007548CA" w:rsidP="00211741">
      <w:pPr>
        <w:ind w:left="567"/>
        <w:rPr>
          <w:rFonts w:ascii="Calibri" w:hAnsi="Calibri" w:cs="Calibri"/>
          <w:sz w:val="22"/>
          <w:szCs w:val="22"/>
        </w:rPr>
      </w:pPr>
    </w:p>
    <w:p w:rsidR="00CC0C10" w:rsidRDefault="00CC0C10" w:rsidP="00211741">
      <w:pPr>
        <w:ind w:left="567"/>
        <w:rPr>
          <w:rFonts w:ascii="Calibri" w:hAnsi="Calibri" w:cs="Calibri"/>
          <w:sz w:val="22"/>
          <w:szCs w:val="22"/>
        </w:rPr>
      </w:pPr>
      <w:r>
        <w:rPr>
          <w:rFonts w:ascii="Calibri" w:hAnsi="Calibri" w:cs="Calibri"/>
          <w:sz w:val="22"/>
          <w:szCs w:val="22"/>
        </w:rPr>
        <w:t>Tous les éléments à compléter sont repris en caractère rouge dans le document (texte et pied de page)</w:t>
      </w:r>
    </w:p>
    <w:p w:rsidR="00CC0C10" w:rsidRDefault="00CC0C10" w:rsidP="00CC0C10">
      <w:pPr>
        <w:ind w:left="567"/>
        <w:rPr>
          <w:rFonts w:ascii="Calibri" w:hAnsi="Calibri" w:cs="Calibri"/>
          <w:sz w:val="22"/>
          <w:szCs w:val="22"/>
        </w:rPr>
      </w:pPr>
      <w:r>
        <w:rPr>
          <w:rFonts w:ascii="Calibri" w:hAnsi="Calibri" w:cs="Calibri"/>
          <w:sz w:val="22"/>
          <w:szCs w:val="22"/>
        </w:rPr>
        <w:t>Afin de faciliter la tâche des contractants, il suffit d’effectuer l’option « rechercher-remplacer » du traitement de texte et utiliser les correspondances suivantes :</w:t>
      </w:r>
    </w:p>
    <w:p w:rsidR="00CC0C10" w:rsidRDefault="00CC0C10" w:rsidP="00CC0C10">
      <w:pPr>
        <w:ind w:left="567"/>
        <w:rPr>
          <w:rFonts w:ascii="Calibri" w:hAnsi="Calibri" w:cs="Calibri"/>
          <w:sz w:val="22"/>
          <w:szCs w:val="22"/>
        </w:rPr>
      </w:pPr>
    </w:p>
    <w:tbl>
      <w:tblPr>
        <w:tblStyle w:val="Grilledutableau"/>
        <w:tblW w:w="0" w:type="auto"/>
        <w:tblInd w:w="567" w:type="dxa"/>
        <w:tblLook w:val="04A0" w:firstRow="1" w:lastRow="0" w:firstColumn="1" w:lastColumn="0" w:noHBand="0" w:noVBand="1"/>
      </w:tblPr>
      <w:tblGrid>
        <w:gridCol w:w="1242"/>
        <w:gridCol w:w="6521"/>
      </w:tblGrid>
      <w:tr w:rsidR="00356F90" w:rsidTr="007548CA">
        <w:tc>
          <w:tcPr>
            <w:tcW w:w="1242" w:type="dxa"/>
          </w:tcPr>
          <w:p w:rsidR="00356F90" w:rsidRDefault="00356F90" w:rsidP="00211741">
            <w:pPr>
              <w:rPr>
                <w:rFonts w:ascii="Calibri" w:hAnsi="Calibri" w:cs="Calibri"/>
              </w:rPr>
            </w:pPr>
            <w:r>
              <w:rPr>
                <w:rFonts w:ascii="Calibri" w:hAnsi="Calibri" w:cs="Calibri"/>
                <w:sz w:val="22"/>
                <w:szCs w:val="22"/>
              </w:rPr>
              <w:t>Sigle utilisé</w:t>
            </w:r>
          </w:p>
        </w:tc>
        <w:tc>
          <w:tcPr>
            <w:tcW w:w="6521" w:type="dxa"/>
          </w:tcPr>
          <w:p w:rsidR="00356F90" w:rsidRDefault="00356F90" w:rsidP="00211741">
            <w:pPr>
              <w:rPr>
                <w:rFonts w:ascii="Calibri" w:hAnsi="Calibri" w:cs="Calibri"/>
              </w:rPr>
            </w:pPr>
            <w:r>
              <w:rPr>
                <w:rFonts w:ascii="Calibri" w:hAnsi="Calibri" w:cs="Calibri"/>
                <w:sz w:val="22"/>
                <w:szCs w:val="22"/>
              </w:rPr>
              <w:t>Correspondances</w:t>
            </w:r>
          </w:p>
        </w:tc>
      </w:tr>
      <w:tr w:rsidR="00356F90" w:rsidTr="007548CA">
        <w:tc>
          <w:tcPr>
            <w:tcW w:w="1242" w:type="dxa"/>
          </w:tcPr>
          <w:p w:rsidR="00356F90" w:rsidRPr="00C60E3A" w:rsidRDefault="00356F90" w:rsidP="00211741">
            <w:pPr>
              <w:rPr>
                <w:rFonts w:ascii="Calibri" w:hAnsi="Calibri" w:cs="Calibri"/>
                <w:b/>
                <w:color w:val="FF0000"/>
              </w:rPr>
            </w:pPr>
            <w:r w:rsidRPr="00C60E3A">
              <w:rPr>
                <w:rFonts w:ascii="Calibri" w:hAnsi="Calibri" w:cs="Calibri"/>
                <w:b/>
                <w:color w:val="FF0000"/>
                <w:sz w:val="22"/>
                <w:szCs w:val="22"/>
              </w:rPr>
              <w:t>AAA</w:t>
            </w:r>
          </w:p>
        </w:tc>
        <w:tc>
          <w:tcPr>
            <w:tcW w:w="6521" w:type="dxa"/>
          </w:tcPr>
          <w:p w:rsidR="00356F90" w:rsidRDefault="00356F90" w:rsidP="00211741">
            <w:pPr>
              <w:rPr>
                <w:rFonts w:ascii="Calibri" w:hAnsi="Calibri" w:cs="Calibri"/>
              </w:rPr>
            </w:pPr>
            <w:r>
              <w:rPr>
                <w:rFonts w:ascii="Calibri" w:hAnsi="Calibri" w:cs="Calibri"/>
                <w:sz w:val="22"/>
                <w:szCs w:val="22"/>
              </w:rPr>
              <w:t>Commune de …/Ecole de… /Hôpital de …</w:t>
            </w:r>
          </w:p>
        </w:tc>
      </w:tr>
      <w:tr w:rsidR="00356F90" w:rsidTr="007548CA">
        <w:tc>
          <w:tcPr>
            <w:tcW w:w="1242" w:type="dxa"/>
          </w:tcPr>
          <w:p w:rsidR="00356F90" w:rsidRPr="00C60E3A" w:rsidRDefault="00356F90" w:rsidP="00211741">
            <w:pPr>
              <w:rPr>
                <w:rFonts w:ascii="Calibri" w:hAnsi="Calibri" w:cs="Calibri"/>
                <w:b/>
                <w:color w:val="FF0000"/>
              </w:rPr>
            </w:pPr>
            <w:r w:rsidRPr="00C60E3A">
              <w:rPr>
                <w:rFonts w:ascii="Calibri" w:hAnsi="Calibri" w:cs="Calibri"/>
                <w:b/>
                <w:color w:val="FF0000"/>
                <w:sz w:val="22"/>
                <w:szCs w:val="22"/>
              </w:rPr>
              <w:t>BBB</w:t>
            </w:r>
          </w:p>
        </w:tc>
        <w:tc>
          <w:tcPr>
            <w:tcW w:w="6521" w:type="dxa"/>
          </w:tcPr>
          <w:p w:rsidR="00356F90" w:rsidRDefault="00356F90" w:rsidP="00211741">
            <w:pPr>
              <w:rPr>
                <w:rFonts w:ascii="Calibri" w:hAnsi="Calibri" w:cs="Calibri"/>
              </w:rPr>
            </w:pPr>
            <w:r>
              <w:rPr>
                <w:rFonts w:ascii="Calibri" w:hAnsi="Calibri" w:cs="Calibri"/>
                <w:sz w:val="22"/>
                <w:szCs w:val="22"/>
              </w:rPr>
              <w:t>Adresse exacte de la chaufferie centralisée (rue, n°, localité)</w:t>
            </w:r>
          </w:p>
        </w:tc>
      </w:tr>
      <w:tr w:rsidR="00356F90" w:rsidTr="007548CA">
        <w:tc>
          <w:tcPr>
            <w:tcW w:w="1242" w:type="dxa"/>
          </w:tcPr>
          <w:p w:rsidR="00356F90" w:rsidRPr="00C60E3A" w:rsidRDefault="00356F90" w:rsidP="00211741">
            <w:pPr>
              <w:rPr>
                <w:rFonts w:ascii="Calibri" w:hAnsi="Calibri" w:cs="Calibri"/>
                <w:b/>
                <w:color w:val="FF0000"/>
              </w:rPr>
            </w:pPr>
            <w:r w:rsidRPr="00C60E3A">
              <w:rPr>
                <w:rFonts w:ascii="Calibri" w:hAnsi="Calibri" w:cs="Calibri"/>
                <w:b/>
                <w:color w:val="FF0000"/>
                <w:sz w:val="22"/>
                <w:szCs w:val="22"/>
              </w:rPr>
              <w:t>CCC</w:t>
            </w:r>
          </w:p>
        </w:tc>
        <w:tc>
          <w:tcPr>
            <w:tcW w:w="6521" w:type="dxa"/>
          </w:tcPr>
          <w:p w:rsidR="00356F90" w:rsidRDefault="00356F90" w:rsidP="00211741">
            <w:pPr>
              <w:rPr>
                <w:rFonts w:ascii="Calibri" w:hAnsi="Calibri" w:cs="Calibri"/>
              </w:rPr>
            </w:pPr>
            <w:r>
              <w:rPr>
                <w:rFonts w:ascii="Calibri" w:hAnsi="Calibri" w:cs="Calibri"/>
                <w:sz w:val="22"/>
                <w:szCs w:val="22"/>
              </w:rPr>
              <w:t>Intitulé exact du projet</w:t>
            </w:r>
          </w:p>
        </w:tc>
      </w:tr>
      <w:tr w:rsidR="00356F90" w:rsidTr="007548CA">
        <w:tc>
          <w:tcPr>
            <w:tcW w:w="1242" w:type="dxa"/>
          </w:tcPr>
          <w:p w:rsidR="00356F90" w:rsidRPr="00C60E3A" w:rsidRDefault="00356F90" w:rsidP="00211741">
            <w:pPr>
              <w:rPr>
                <w:rFonts w:ascii="Calibri" w:hAnsi="Calibri" w:cs="Calibri"/>
                <w:b/>
                <w:color w:val="FF0000"/>
              </w:rPr>
            </w:pPr>
            <w:r w:rsidRPr="00C60E3A">
              <w:rPr>
                <w:rFonts w:ascii="Calibri" w:hAnsi="Calibri" w:cs="Calibri"/>
                <w:b/>
                <w:color w:val="FF0000"/>
                <w:sz w:val="22"/>
                <w:szCs w:val="22"/>
              </w:rPr>
              <w:t>DDD</w:t>
            </w:r>
          </w:p>
        </w:tc>
        <w:tc>
          <w:tcPr>
            <w:tcW w:w="6521" w:type="dxa"/>
          </w:tcPr>
          <w:p w:rsidR="00356F90" w:rsidRDefault="00356F90" w:rsidP="00211741">
            <w:pPr>
              <w:rPr>
                <w:rFonts w:ascii="Calibri" w:hAnsi="Calibri" w:cs="Calibri"/>
              </w:rPr>
            </w:pPr>
            <w:r>
              <w:rPr>
                <w:rFonts w:ascii="Calibri" w:hAnsi="Calibri" w:cs="Calibri"/>
                <w:sz w:val="22"/>
                <w:szCs w:val="22"/>
              </w:rPr>
              <w:t>Nom et titre du représentant de Commune de /Ecole de /Hôpital de …</w:t>
            </w:r>
          </w:p>
        </w:tc>
      </w:tr>
      <w:tr w:rsidR="00356F90" w:rsidTr="007548CA">
        <w:tc>
          <w:tcPr>
            <w:tcW w:w="1242" w:type="dxa"/>
          </w:tcPr>
          <w:p w:rsidR="00356F90" w:rsidRPr="00C60E3A" w:rsidRDefault="003B71F1" w:rsidP="00211741">
            <w:pPr>
              <w:rPr>
                <w:rFonts w:ascii="Calibri" w:hAnsi="Calibri" w:cs="Calibri"/>
                <w:b/>
                <w:color w:val="FF0000"/>
              </w:rPr>
            </w:pPr>
            <w:r>
              <w:rPr>
                <w:rFonts w:ascii="Calibri" w:hAnsi="Calibri" w:cs="Calibri"/>
                <w:b/>
                <w:color w:val="FF0000"/>
                <w:sz w:val="22"/>
                <w:szCs w:val="22"/>
              </w:rPr>
              <w:t>EEE</w:t>
            </w:r>
          </w:p>
        </w:tc>
        <w:tc>
          <w:tcPr>
            <w:tcW w:w="6521" w:type="dxa"/>
          </w:tcPr>
          <w:p w:rsidR="00356F90" w:rsidRDefault="00356F90" w:rsidP="00C60E3A">
            <w:pPr>
              <w:rPr>
                <w:rFonts w:ascii="Calibri" w:hAnsi="Calibri" w:cs="Calibri"/>
              </w:rPr>
            </w:pPr>
            <w:r>
              <w:rPr>
                <w:rFonts w:ascii="Calibri" w:hAnsi="Calibri" w:cs="Calibri"/>
                <w:sz w:val="22"/>
                <w:szCs w:val="22"/>
              </w:rPr>
              <w:t>Consommation estimée en nombre de map/an</w:t>
            </w:r>
          </w:p>
        </w:tc>
      </w:tr>
      <w:tr w:rsidR="00356F90" w:rsidTr="007548CA">
        <w:tc>
          <w:tcPr>
            <w:tcW w:w="1242" w:type="dxa"/>
          </w:tcPr>
          <w:p w:rsidR="00356F90" w:rsidRPr="00C60E3A" w:rsidRDefault="003B71F1" w:rsidP="00211741">
            <w:pPr>
              <w:rPr>
                <w:rFonts w:ascii="Calibri" w:hAnsi="Calibri" w:cs="Calibri"/>
                <w:b/>
                <w:color w:val="FF0000"/>
              </w:rPr>
            </w:pPr>
            <w:r>
              <w:rPr>
                <w:rFonts w:ascii="Calibri" w:hAnsi="Calibri" w:cs="Calibri"/>
                <w:b/>
                <w:color w:val="FF0000"/>
                <w:sz w:val="22"/>
                <w:szCs w:val="22"/>
              </w:rPr>
              <w:t>FFF</w:t>
            </w:r>
          </w:p>
        </w:tc>
        <w:tc>
          <w:tcPr>
            <w:tcW w:w="6521" w:type="dxa"/>
          </w:tcPr>
          <w:p w:rsidR="00356F90" w:rsidRDefault="00356F90" w:rsidP="00211741">
            <w:pPr>
              <w:rPr>
                <w:rFonts w:ascii="Calibri" w:hAnsi="Calibri" w:cs="Calibri"/>
              </w:rPr>
            </w:pPr>
            <w:r>
              <w:rPr>
                <w:rFonts w:ascii="Calibri" w:hAnsi="Calibri" w:cs="Calibri"/>
                <w:sz w:val="22"/>
                <w:szCs w:val="22"/>
              </w:rPr>
              <w:t>Consommation estimée en nombre de MWh/an</w:t>
            </w:r>
          </w:p>
        </w:tc>
      </w:tr>
      <w:tr w:rsidR="00356F90" w:rsidTr="007548CA">
        <w:tc>
          <w:tcPr>
            <w:tcW w:w="1242" w:type="dxa"/>
          </w:tcPr>
          <w:p w:rsidR="00356F90" w:rsidRPr="00C60E3A" w:rsidRDefault="003B71F1" w:rsidP="00211741">
            <w:pPr>
              <w:rPr>
                <w:rFonts w:ascii="Calibri" w:hAnsi="Calibri" w:cs="Calibri"/>
                <w:b/>
                <w:color w:val="FF0000"/>
              </w:rPr>
            </w:pPr>
            <w:r>
              <w:rPr>
                <w:rFonts w:ascii="Calibri" w:hAnsi="Calibri" w:cs="Calibri"/>
                <w:b/>
                <w:color w:val="FF0000"/>
                <w:sz w:val="22"/>
                <w:szCs w:val="22"/>
              </w:rPr>
              <w:t>GGG</w:t>
            </w:r>
          </w:p>
        </w:tc>
        <w:tc>
          <w:tcPr>
            <w:tcW w:w="6521" w:type="dxa"/>
          </w:tcPr>
          <w:p w:rsidR="00356F90" w:rsidRDefault="00356F90" w:rsidP="00211741">
            <w:pPr>
              <w:rPr>
                <w:rFonts w:ascii="Calibri" w:hAnsi="Calibri" w:cs="Calibri"/>
              </w:rPr>
            </w:pPr>
            <w:r>
              <w:rPr>
                <w:rFonts w:ascii="Calibri" w:hAnsi="Calibri" w:cs="Calibri"/>
                <w:sz w:val="22"/>
                <w:szCs w:val="22"/>
              </w:rPr>
              <w:t>Volume utile du silo</w:t>
            </w:r>
          </w:p>
        </w:tc>
      </w:tr>
      <w:tr w:rsidR="00356F90" w:rsidTr="007548CA">
        <w:tc>
          <w:tcPr>
            <w:tcW w:w="1242" w:type="dxa"/>
          </w:tcPr>
          <w:p w:rsidR="00356F90" w:rsidRPr="00C60E3A" w:rsidRDefault="00356F90" w:rsidP="00211741">
            <w:pPr>
              <w:rPr>
                <w:rFonts w:ascii="Calibri" w:hAnsi="Calibri" w:cs="Calibri"/>
                <w:b/>
                <w:color w:val="FF0000"/>
              </w:rPr>
            </w:pPr>
            <w:r w:rsidRPr="00C60E3A">
              <w:rPr>
                <w:rFonts w:ascii="Calibri" w:hAnsi="Calibri" w:cs="Calibri"/>
                <w:b/>
                <w:color w:val="FF0000"/>
                <w:sz w:val="22"/>
                <w:szCs w:val="22"/>
              </w:rPr>
              <w:t>JJJ</w:t>
            </w:r>
          </w:p>
        </w:tc>
        <w:tc>
          <w:tcPr>
            <w:tcW w:w="6521" w:type="dxa"/>
          </w:tcPr>
          <w:p w:rsidR="00356F90" w:rsidRDefault="00356F90" w:rsidP="00211741">
            <w:pPr>
              <w:rPr>
                <w:rFonts w:ascii="Calibri" w:hAnsi="Calibri" w:cs="Calibri"/>
              </w:rPr>
            </w:pPr>
            <w:r>
              <w:rPr>
                <w:rFonts w:ascii="Calibri" w:hAnsi="Calibri" w:cs="Calibri"/>
                <w:sz w:val="22"/>
                <w:szCs w:val="22"/>
              </w:rPr>
              <w:t>Prix en €/MWh</w:t>
            </w:r>
          </w:p>
        </w:tc>
      </w:tr>
      <w:tr w:rsidR="00356F90" w:rsidTr="007548CA">
        <w:tc>
          <w:tcPr>
            <w:tcW w:w="1242" w:type="dxa"/>
          </w:tcPr>
          <w:p w:rsidR="00356F90" w:rsidRPr="00C60E3A" w:rsidRDefault="00356F90" w:rsidP="00211741">
            <w:pPr>
              <w:rPr>
                <w:rFonts w:ascii="Calibri" w:hAnsi="Calibri" w:cs="Calibri"/>
                <w:b/>
                <w:color w:val="FF0000"/>
              </w:rPr>
            </w:pPr>
            <w:r w:rsidRPr="00C60E3A">
              <w:rPr>
                <w:rFonts w:ascii="Calibri" w:hAnsi="Calibri" w:cs="Calibri"/>
                <w:b/>
                <w:color w:val="FF0000"/>
                <w:sz w:val="22"/>
                <w:szCs w:val="22"/>
              </w:rPr>
              <w:t>KKK</w:t>
            </w:r>
          </w:p>
        </w:tc>
        <w:tc>
          <w:tcPr>
            <w:tcW w:w="6521" w:type="dxa"/>
          </w:tcPr>
          <w:p w:rsidR="00356F90" w:rsidRDefault="00356F90" w:rsidP="00211741">
            <w:pPr>
              <w:rPr>
                <w:rFonts w:ascii="Calibri" w:hAnsi="Calibri" w:cs="Calibri"/>
              </w:rPr>
            </w:pPr>
            <w:r>
              <w:rPr>
                <w:rFonts w:ascii="Calibri" w:hAnsi="Calibri" w:cs="Calibri"/>
                <w:sz w:val="22"/>
                <w:szCs w:val="22"/>
              </w:rPr>
              <w:t>Humidité du combustible</w:t>
            </w:r>
          </w:p>
        </w:tc>
      </w:tr>
      <w:tr w:rsidR="00356F90" w:rsidTr="007548CA">
        <w:tc>
          <w:tcPr>
            <w:tcW w:w="1242" w:type="dxa"/>
          </w:tcPr>
          <w:p w:rsidR="00356F90" w:rsidRPr="00C60E3A" w:rsidRDefault="00356F90" w:rsidP="00211741">
            <w:pPr>
              <w:rPr>
                <w:rFonts w:ascii="Calibri" w:hAnsi="Calibri" w:cs="Calibri"/>
                <w:b/>
                <w:color w:val="FF0000"/>
              </w:rPr>
            </w:pPr>
            <w:r w:rsidRPr="00C60E3A">
              <w:rPr>
                <w:rFonts w:ascii="Calibri" w:hAnsi="Calibri" w:cs="Calibri"/>
                <w:b/>
                <w:color w:val="FF0000"/>
                <w:sz w:val="22"/>
                <w:szCs w:val="22"/>
              </w:rPr>
              <w:t>LLL</w:t>
            </w:r>
          </w:p>
        </w:tc>
        <w:tc>
          <w:tcPr>
            <w:tcW w:w="6521" w:type="dxa"/>
          </w:tcPr>
          <w:p w:rsidR="00356F90" w:rsidRDefault="00356F90" w:rsidP="00211741">
            <w:pPr>
              <w:rPr>
                <w:rFonts w:ascii="Calibri" w:hAnsi="Calibri" w:cs="Calibri"/>
              </w:rPr>
            </w:pPr>
            <w:r>
              <w:rPr>
                <w:rFonts w:ascii="Calibri" w:hAnsi="Calibri" w:cs="Calibri"/>
                <w:sz w:val="22"/>
                <w:szCs w:val="22"/>
              </w:rPr>
              <w:t>Granulométrie du combustible</w:t>
            </w:r>
          </w:p>
        </w:tc>
      </w:tr>
      <w:tr w:rsidR="00356F90" w:rsidTr="007548CA">
        <w:tc>
          <w:tcPr>
            <w:tcW w:w="1242" w:type="dxa"/>
          </w:tcPr>
          <w:p w:rsidR="00356F90" w:rsidRDefault="00356F90" w:rsidP="00211741">
            <w:pPr>
              <w:rPr>
                <w:rFonts w:ascii="Calibri" w:hAnsi="Calibri" w:cs="Calibri"/>
              </w:rPr>
            </w:pPr>
          </w:p>
        </w:tc>
        <w:tc>
          <w:tcPr>
            <w:tcW w:w="6521" w:type="dxa"/>
          </w:tcPr>
          <w:p w:rsidR="00356F90" w:rsidRDefault="00356F90" w:rsidP="00211741">
            <w:pPr>
              <w:rPr>
                <w:rFonts w:ascii="Calibri" w:hAnsi="Calibri" w:cs="Calibri"/>
              </w:rPr>
            </w:pPr>
          </w:p>
        </w:tc>
      </w:tr>
      <w:tr w:rsidR="00356F90" w:rsidTr="007548CA">
        <w:tc>
          <w:tcPr>
            <w:tcW w:w="1242" w:type="dxa"/>
          </w:tcPr>
          <w:p w:rsidR="00356F90" w:rsidRDefault="00356F90" w:rsidP="00211741">
            <w:pPr>
              <w:rPr>
                <w:rFonts w:ascii="Calibri" w:hAnsi="Calibri" w:cs="Calibri"/>
              </w:rPr>
            </w:pPr>
            <w:r w:rsidRPr="00C60E3A">
              <w:rPr>
                <w:rFonts w:ascii="Calibri" w:hAnsi="Calibri" w:cs="Calibri"/>
                <w:color w:val="FF0000"/>
                <w:sz w:val="22"/>
                <w:szCs w:val="22"/>
              </w:rPr>
              <w:t>Autres</w:t>
            </w:r>
            <w:r>
              <w:rPr>
                <w:rFonts w:ascii="Calibri" w:hAnsi="Calibri" w:cs="Calibri"/>
                <w:color w:val="FF0000"/>
                <w:sz w:val="22"/>
                <w:szCs w:val="22"/>
              </w:rPr>
              <w:t xml:space="preserve"> éléments en rouge</w:t>
            </w:r>
          </w:p>
        </w:tc>
        <w:tc>
          <w:tcPr>
            <w:tcW w:w="6521" w:type="dxa"/>
          </w:tcPr>
          <w:p w:rsidR="00356F90" w:rsidRDefault="00356F90" w:rsidP="00211741">
            <w:pPr>
              <w:rPr>
                <w:rFonts w:ascii="Calibri" w:hAnsi="Calibri" w:cs="Calibri"/>
              </w:rPr>
            </w:pPr>
            <w:r>
              <w:rPr>
                <w:rFonts w:ascii="Calibri" w:hAnsi="Calibri" w:cs="Calibri"/>
                <w:sz w:val="22"/>
                <w:szCs w:val="22"/>
              </w:rPr>
              <w:t>Choix ou options à arrêter</w:t>
            </w:r>
          </w:p>
        </w:tc>
      </w:tr>
    </w:tbl>
    <w:p w:rsidR="007548CA" w:rsidRDefault="007548CA" w:rsidP="00211741">
      <w:pPr>
        <w:ind w:left="567"/>
        <w:rPr>
          <w:rFonts w:ascii="Calibri" w:hAnsi="Calibri" w:cs="Calibri"/>
          <w:sz w:val="22"/>
          <w:szCs w:val="22"/>
        </w:rPr>
      </w:pPr>
    </w:p>
    <w:p w:rsidR="00515B06" w:rsidRDefault="00515B06" w:rsidP="00211741">
      <w:pPr>
        <w:ind w:left="567"/>
        <w:rPr>
          <w:rFonts w:ascii="Calibri" w:hAnsi="Calibri" w:cs="Calibri"/>
          <w:sz w:val="22"/>
          <w:szCs w:val="22"/>
        </w:rPr>
      </w:pPr>
    </w:p>
    <w:p w:rsidR="00515B06" w:rsidRPr="00AB3E33" w:rsidRDefault="00515B06" w:rsidP="00211741">
      <w:pPr>
        <w:ind w:left="567"/>
        <w:rPr>
          <w:rFonts w:ascii="Calibri" w:hAnsi="Calibri" w:cs="Calibri"/>
          <w:sz w:val="22"/>
          <w:szCs w:val="22"/>
        </w:rPr>
      </w:pPr>
    </w:p>
    <w:sectPr w:rsidR="00515B06" w:rsidRPr="00AB3E33" w:rsidSect="008044F5">
      <w:pgSz w:w="11907" w:h="16840" w:code="9"/>
      <w:pgMar w:top="720" w:right="720" w:bottom="720" w:left="720"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B9C" w:rsidRDefault="00734B9C">
      <w:r>
        <w:separator/>
      </w:r>
    </w:p>
  </w:endnote>
  <w:endnote w:type="continuationSeparator" w:id="0">
    <w:p w:rsidR="00734B9C" w:rsidRDefault="00734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Bk BT">
    <w:altName w:val="Segoe UI"/>
    <w:panose1 w:val="020B0502020204020303"/>
    <w:charset w:val="00"/>
    <w:family w:val="swiss"/>
    <w:pitch w:val="variable"/>
    <w:sig w:usb0="00000087" w:usb1="00000000" w:usb2="00000000" w:usb3="00000000" w:csb0="0000001B"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Sorts">
    <w:altName w:val="ZapfDingbats"/>
    <w:panose1 w:val="00000000000000000000"/>
    <w:charset w:val="02"/>
    <w:family w:val="auto"/>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C" w:rsidRPr="004602BE" w:rsidRDefault="00A355BC" w:rsidP="004602BE">
    <w:pPr>
      <w:pStyle w:val="Pieddepage"/>
      <w:ind w:right="360"/>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C" w:rsidRDefault="00A355BC" w:rsidP="004602BE">
    <w:pPr>
      <w:pStyle w:val="Pieddepage"/>
      <w:pBdr>
        <w:bottom w:val="single" w:sz="12" w:space="1" w:color="auto"/>
      </w:pBdr>
    </w:pPr>
  </w:p>
  <w:p w:rsidR="00A355BC" w:rsidRDefault="00A355BC" w:rsidP="004602BE">
    <w:pPr>
      <w:pStyle w:val="Pieddepage"/>
      <w:ind w:right="360"/>
    </w:pPr>
  </w:p>
  <w:p w:rsidR="00A355BC" w:rsidRPr="004602BE" w:rsidRDefault="00A355BC" w:rsidP="004602BE">
    <w:pPr>
      <w:pStyle w:val="Pieddepage"/>
      <w:ind w:right="360"/>
      <w:rPr>
        <w:rFonts w:ascii="Calibri" w:hAnsi="Calibri" w:cs="Calibri"/>
        <w:sz w:val="16"/>
        <w:szCs w:val="16"/>
      </w:rPr>
    </w:pPr>
    <w:r w:rsidRPr="004602BE">
      <w:rPr>
        <w:rFonts w:ascii="Calibri" w:hAnsi="Calibri" w:cs="Calibri"/>
        <w:sz w:val="16"/>
        <w:szCs w:val="16"/>
      </w:rPr>
      <w:t xml:space="preserve">Contrat d’approvisionnement en combustible plaquettes pour la chaufferie au bois de </w:t>
    </w:r>
    <w:r>
      <w:rPr>
        <w:rFonts w:ascii="Calibri" w:hAnsi="Calibri" w:cs="Calibri"/>
        <w:b/>
        <w:color w:val="FF0000"/>
        <w:sz w:val="16"/>
        <w:szCs w:val="16"/>
      </w:rPr>
      <w:t>AAA</w:t>
    </w:r>
    <w:r w:rsidRPr="004602BE">
      <w:rPr>
        <w:rFonts w:ascii="Calibri" w:hAnsi="Calibri" w:cs="Calibri"/>
        <w:sz w:val="16"/>
        <w:szCs w:val="16"/>
      </w:rPr>
      <w:t xml:space="preserve"> </w:t>
    </w:r>
    <w:r w:rsidRPr="004602BE">
      <w:rPr>
        <w:rFonts w:ascii="Calibri" w:hAnsi="Calibri" w:cs="Calibri"/>
        <w:sz w:val="16"/>
        <w:szCs w:val="16"/>
      </w:rPr>
      <w:tab/>
    </w:r>
    <w:r w:rsidRPr="004602BE">
      <w:rPr>
        <w:rStyle w:val="Numrodepage"/>
        <w:rFonts w:ascii="Calibri" w:hAnsi="Calibri" w:cs="Calibri"/>
        <w:sz w:val="16"/>
        <w:szCs w:val="16"/>
      </w:rPr>
      <w:t xml:space="preserve">Page </w:t>
    </w:r>
    <w:r w:rsidRPr="004602BE">
      <w:rPr>
        <w:rStyle w:val="Numrodepage"/>
        <w:rFonts w:ascii="Calibri" w:hAnsi="Calibri" w:cs="Calibri"/>
        <w:sz w:val="16"/>
        <w:szCs w:val="16"/>
      </w:rPr>
      <w:fldChar w:fldCharType="begin"/>
    </w:r>
    <w:r w:rsidRPr="004602BE">
      <w:rPr>
        <w:rStyle w:val="Numrodepage"/>
        <w:rFonts w:ascii="Calibri" w:hAnsi="Calibri" w:cs="Calibri"/>
        <w:sz w:val="16"/>
        <w:szCs w:val="16"/>
      </w:rPr>
      <w:instrText xml:space="preserve"> PAGE </w:instrText>
    </w:r>
    <w:r w:rsidRPr="004602BE">
      <w:rPr>
        <w:rStyle w:val="Numrodepage"/>
        <w:rFonts w:ascii="Calibri" w:hAnsi="Calibri" w:cs="Calibri"/>
        <w:sz w:val="16"/>
        <w:szCs w:val="16"/>
      </w:rPr>
      <w:fldChar w:fldCharType="separate"/>
    </w:r>
    <w:r w:rsidR="000C63C8">
      <w:rPr>
        <w:rStyle w:val="Numrodepage"/>
        <w:rFonts w:ascii="Calibri" w:hAnsi="Calibri" w:cs="Calibri"/>
        <w:noProof/>
        <w:sz w:val="16"/>
        <w:szCs w:val="16"/>
      </w:rPr>
      <w:t>2</w:t>
    </w:r>
    <w:r w:rsidRPr="004602BE">
      <w:rPr>
        <w:rStyle w:val="Numrodepage"/>
        <w:rFonts w:ascii="Calibri" w:hAnsi="Calibri" w:cs="Calibri"/>
        <w:sz w:val="16"/>
        <w:szCs w:val="16"/>
      </w:rPr>
      <w:fldChar w:fldCharType="end"/>
    </w:r>
    <w:r w:rsidRPr="004602BE">
      <w:rPr>
        <w:rStyle w:val="Numrodepage"/>
        <w:rFonts w:ascii="Calibri" w:hAnsi="Calibri" w:cs="Calibri"/>
        <w:sz w:val="16"/>
        <w:szCs w:val="16"/>
      </w:rPr>
      <w:t xml:space="preserve"> sur </w:t>
    </w:r>
    <w:r w:rsidRPr="004602BE">
      <w:rPr>
        <w:rStyle w:val="Numrodepage"/>
        <w:rFonts w:ascii="Calibri" w:hAnsi="Calibri" w:cs="Calibri"/>
        <w:sz w:val="16"/>
        <w:szCs w:val="16"/>
      </w:rPr>
      <w:fldChar w:fldCharType="begin"/>
    </w:r>
    <w:r w:rsidRPr="004602BE">
      <w:rPr>
        <w:rStyle w:val="Numrodepage"/>
        <w:rFonts w:ascii="Calibri" w:hAnsi="Calibri" w:cs="Calibri"/>
        <w:sz w:val="16"/>
        <w:szCs w:val="16"/>
      </w:rPr>
      <w:instrText xml:space="preserve"> NUMPAGES </w:instrText>
    </w:r>
    <w:r w:rsidRPr="004602BE">
      <w:rPr>
        <w:rStyle w:val="Numrodepage"/>
        <w:rFonts w:ascii="Calibri" w:hAnsi="Calibri" w:cs="Calibri"/>
        <w:sz w:val="16"/>
        <w:szCs w:val="16"/>
      </w:rPr>
      <w:fldChar w:fldCharType="separate"/>
    </w:r>
    <w:r w:rsidR="000C63C8">
      <w:rPr>
        <w:rStyle w:val="Numrodepage"/>
        <w:rFonts w:ascii="Calibri" w:hAnsi="Calibri" w:cs="Calibri"/>
        <w:noProof/>
        <w:sz w:val="16"/>
        <w:szCs w:val="16"/>
      </w:rPr>
      <w:t>15</w:t>
    </w:r>
    <w:r w:rsidRPr="004602BE">
      <w:rPr>
        <w:rStyle w:val="Numrodepage"/>
        <w:rFonts w:ascii="Calibri" w:hAnsi="Calibri"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C" w:rsidRDefault="00A355BC" w:rsidP="004602BE">
    <w:pPr>
      <w:pStyle w:val="Pieddepage"/>
      <w:pBdr>
        <w:bottom w:val="single" w:sz="12" w:space="1" w:color="auto"/>
      </w:pBdr>
    </w:pPr>
  </w:p>
  <w:p w:rsidR="00A355BC" w:rsidRDefault="00A355BC" w:rsidP="004602BE">
    <w:pPr>
      <w:pStyle w:val="Pieddepage"/>
      <w:ind w:right="360"/>
    </w:pPr>
  </w:p>
  <w:p w:rsidR="00A355BC" w:rsidRPr="004602BE" w:rsidRDefault="00A355BC" w:rsidP="004602BE">
    <w:pPr>
      <w:pStyle w:val="Pieddepage"/>
      <w:ind w:right="360"/>
      <w:rPr>
        <w:rFonts w:ascii="Calibri" w:hAnsi="Calibri" w:cs="Calibri"/>
        <w:sz w:val="16"/>
        <w:szCs w:val="16"/>
      </w:rPr>
    </w:pPr>
    <w:r w:rsidRPr="004602BE">
      <w:rPr>
        <w:rFonts w:ascii="Calibri" w:hAnsi="Calibri" w:cs="Calibri"/>
        <w:sz w:val="16"/>
        <w:szCs w:val="16"/>
      </w:rPr>
      <w:t xml:space="preserve">Contrat d’approvisionnement en combustible plaquettes pour la chaufferie au bois de </w:t>
    </w:r>
    <w:r w:rsidRPr="00013DC2">
      <w:rPr>
        <w:rFonts w:ascii="Calibri" w:hAnsi="Calibri" w:cs="Calibri"/>
        <w:b/>
        <w:color w:val="FF0000"/>
        <w:sz w:val="14"/>
        <w:szCs w:val="14"/>
      </w:rPr>
      <w:t>AAA</w:t>
    </w:r>
    <w:r w:rsidRPr="004602BE">
      <w:rPr>
        <w:rFonts w:ascii="Calibri" w:hAnsi="Calibri" w:cs="Calibri"/>
        <w:sz w:val="16"/>
        <w:szCs w:val="16"/>
      </w:rPr>
      <w:tab/>
    </w:r>
    <w:r w:rsidRPr="004602BE">
      <w:rPr>
        <w:rStyle w:val="Numrodepage"/>
        <w:rFonts w:ascii="Calibri" w:hAnsi="Calibri" w:cs="Calibri"/>
        <w:sz w:val="16"/>
        <w:szCs w:val="16"/>
      </w:rPr>
      <w:t xml:space="preserve">Page </w:t>
    </w:r>
    <w:r w:rsidRPr="004602BE">
      <w:rPr>
        <w:rStyle w:val="Numrodepage"/>
        <w:rFonts w:ascii="Calibri" w:hAnsi="Calibri" w:cs="Calibri"/>
        <w:sz w:val="16"/>
        <w:szCs w:val="16"/>
      </w:rPr>
      <w:fldChar w:fldCharType="begin"/>
    </w:r>
    <w:r w:rsidRPr="004602BE">
      <w:rPr>
        <w:rStyle w:val="Numrodepage"/>
        <w:rFonts w:ascii="Calibri" w:hAnsi="Calibri" w:cs="Calibri"/>
        <w:sz w:val="16"/>
        <w:szCs w:val="16"/>
      </w:rPr>
      <w:instrText xml:space="preserve"> PAGE </w:instrText>
    </w:r>
    <w:r w:rsidRPr="004602BE">
      <w:rPr>
        <w:rStyle w:val="Numrodepage"/>
        <w:rFonts w:ascii="Calibri" w:hAnsi="Calibri" w:cs="Calibri"/>
        <w:sz w:val="16"/>
        <w:szCs w:val="16"/>
      </w:rPr>
      <w:fldChar w:fldCharType="separate"/>
    </w:r>
    <w:r w:rsidR="000C63C8">
      <w:rPr>
        <w:rStyle w:val="Numrodepage"/>
        <w:rFonts w:ascii="Calibri" w:hAnsi="Calibri" w:cs="Calibri"/>
        <w:noProof/>
        <w:sz w:val="16"/>
        <w:szCs w:val="16"/>
      </w:rPr>
      <w:t>15</w:t>
    </w:r>
    <w:r w:rsidRPr="004602BE">
      <w:rPr>
        <w:rStyle w:val="Numrodepage"/>
        <w:rFonts w:ascii="Calibri" w:hAnsi="Calibri" w:cs="Calibri"/>
        <w:sz w:val="16"/>
        <w:szCs w:val="16"/>
      </w:rPr>
      <w:fldChar w:fldCharType="end"/>
    </w:r>
    <w:r w:rsidRPr="004602BE">
      <w:rPr>
        <w:rStyle w:val="Numrodepage"/>
        <w:rFonts w:ascii="Calibri" w:hAnsi="Calibri" w:cs="Calibri"/>
        <w:sz w:val="16"/>
        <w:szCs w:val="16"/>
      </w:rPr>
      <w:t xml:space="preserve"> sur </w:t>
    </w:r>
    <w:r w:rsidRPr="004602BE">
      <w:rPr>
        <w:rStyle w:val="Numrodepage"/>
        <w:rFonts w:ascii="Calibri" w:hAnsi="Calibri" w:cs="Calibri"/>
        <w:sz w:val="16"/>
        <w:szCs w:val="16"/>
      </w:rPr>
      <w:fldChar w:fldCharType="begin"/>
    </w:r>
    <w:r w:rsidRPr="004602BE">
      <w:rPr>
        <w:rStyle w:val="Numrodepage"/>
        <w:rFonts w:ascii="Calibri" w:hAnsi="Calibri" w:cs="Calibri"/>
        <w:sz w:val="16"/>
        <w:szCs w:val="16"/>
      </w:rPr>
      <w:instrText xml:space="preserve"> NUMPAGES </w:instrText>
    </w:r>
    <w:r w:rsidRPr="004602BE">
      <w:rPr>
        <w:rStyle w:val="Numrodepage"/>
        <w:rFonts w:ascii="Calibri" w:hAnsi="Calibri" w:cs="Calibri"/>
        <w:sz w:val="16"/>
        <w:szCs w:val="16"/>
      </w:rPr>
      <w:fldChar w:fldCharType="separate"/>
    </w:r>
    <w:r w:rsidR="000C63C8">
      <w:rPr>
        <w:rStyle w:val="Numrodepage"/>
        <w:rFonts w:ascii="Calibri" w:hAnsi="Calibri" w:cs="Calibri"/>
        <w:noProof/>
        <w:sz w:val="16"/>
        <w:szCs w:val="16"/>
      </w:rPr>
      <w:t>15</w:t>
    </w:r>
    <w:r w:rsidRPr="004602BE">
      <w:rPr>
        <w:rStyle w:val="Numrodepage"/>
        <w:rFonts w:ascii="Calibri" w:hAnsi="Calibri"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B9C" w:rsidRDefault="00734B9C">
      <w:r>
        <w:separator/>
      </w:r>
    </w:p>
  </w:footnote>
  <w:footnote w:type="continuationSeparator" w:id="0">
    <w:p w:rsidR="00734B9C" w:rsidRDefault="00734B9C">
      <w:r>
        <w:continuationSeparator/>
      </w:r>
    </w:p>
  </w:footnote>
  <w:footnote w:id="1">
    <w:p w:rsidR="00A355BC" w:rsidRDefault="00A355BC" w:rsidP="00B907D5">
      <w:pPr>
        <w:pStyle w:val="Notedebasdepage"/>
      </w:pPr>
      <w:r>
        <w:rPr>
          <w:rStyle w:val="Appelnotedebasdep"/>
        </w:rPr>
        <w:footnoteRef/>
      </w:r>
      <w:r>
        <w:t xml:space="preserve"> </w:t>
      </w:r>
      <w:r>
        <w:rPr>
          <w:sz w:val="18"/>
          <w:szCs w:val="18"/>
        </w:rPr>
        <w:t>P</w:t>
      </w:r>
      <w:r w:rsidRPr="00B907D5">
        <w:rPr>
          <w:sz w:val="18"/>
          <w:szCs w:val="18"/>
        </w:rPr>
        <w:t xml:space="preserve">rocédure négociée sans </w:t>
      </w:r>
      <w:r w:rsidR="00E27C29">
        <w:rPr>
          <w:sz w:val="18"/>
          <w:szCs w:val="18"/>
        </w:rPr>
        <w:t>publication préalable</w:t>
      </w:r>
      <w:r w:rsidRPr="00B907D5">
        <w:rPr>
          <w:sz w:val="18"/>
          <w:szCs w:val="18"/>
        </w:rPr>
        <w:t xml:space="preserve"> si la dépense à approuver ne dépasse pas, hors taxe sur la valeur ajoutée, le montant de </w:t>
      </w:r>
      <w:r w:rsidR="00E27C29">
        <w:rPr>
          <w:sz w:val="18"/>
          <w:szCs w:val="18"/>
        </w:rPr>
        <w:t>135</w:t>
      </w:r>
      <w:r w:rsidRPr="00390CD8">
        <w:rPr>
          <w:sz w:val="18"/>
          <w:szCs w:val="18"/>
        </w:rPr>
        <w:t>.000</w:t>
      </w:r>
      <w:r w:rsidR="00E27C29">
        <w:rPr>
          <w:sz w:val="18"/>
          <w:szCs w:val="18"/>
        </w:rPr>
        <w:t xml:space="preserve"> euros. Procédure ouverte</w:t>
      </w:r>
      <w:r w:rsidRPr="00B907D5">
        <w:rPr>
          <w:sz w:val="18"/>
          <w:szCs w:val="18"/>
        </w:rPr>
        <w:t xml:space="preserve"> si montant supérieur</w:t>
      </w:r>
      <w:r w:rsidRPr="00B907D5">
        <w:t>.</w:t>
      </w:r>
    </w:p>
  </w:footnote>
  <w:footnote w:id="2">
    <w:p w:rsidR="00A355BC" w:rsidRDefault="00A355BC">
      <w:pPr>
        <w:pStyle w:val="Notedebasdepage"/>
      </w:pPr>
      <w:r w:rsidRPr="00A8355E">
        <w:rPr>
          <w:rStyle w:val="Appelnotedebasdep"/>
        </w:rPr>
        <w:footnoteRef/>
      </w:r>
      <w:r w:rsidRPr="00A8355E">
        <w:t xml:space="preserve"> </w:t>
      </w:r>
      <w:r w:rsidRPr="00A8355E">
        <w:rPr>
          <w:sz w:val="18"/>
          <w:szCs w:val="18"/>
          <w:lang w:val="fr-BE"/>
        </w:rPr>
        <w:t>Eu égard aux économies substantielles surtout réalisées par rapport au coût du combustible fossile, il est plus important de privilégier un approvisionnement par un fournisseur sérieux, qui peut garantir un combustible de qualité, que de choisir d’office le moins cher. Le seul critère du prix n’est donc pas nécess</w:t>
      </w:r>
      <w:r w:rsidR="00E27C29">
        <w:rPr>
          <w:sz w:val="18"/>
          <w:szCs w:val="18"/>
          <w:lang w:val="fr-BE"/>
        </w:rPr>
        <w:t>airement conseillé</w:t>
      </w:r>
      <w:r w:rsidRPr="00A8355E">
        <w:rPr>
          <w:sz w:val="18"/>
          <w:szCs w:val="18"/>
          <w:lang w:val="fr-BE"/>
        </w:rPr>
        <w:t>.</w:t>
      </w:r>
    </w:p>
  </w:footnote>
  <w:footnote w:id="3">
    <w:p w:rsidR="00A355BC" w:rsidRPr="00114A62" w:rsidRDefault="00A355BC" w:rsidP="00137977">
      <w:pPr>
        <w:pStyle w:val="Notedebasdepage"/>
        <w:rPr>
          <w:sz w:val="18"/>
          <w:szCs w:val="18"/>
        </w:rPr>
      </w:pPr>
      <w:r>
        <w:rPr>
          <w:rStyle w:val="Appelnotedebasdep"/>
        </w:rPr>
        <w:footnoteRef/>
      </w:r>
      <w:r>
        <w:t xml:space="preserve"> </w:t>
      </w:r>
      <w:r w:rsidRPr="00114A62">
        <w:rPr>
          <w:sz w:val="18"/>
          <w:szCs w:val="18"/>
        </w:rPr>
        <w:t xml:space="preserve">Afin de garantir un approvisionnement de qualité dans la durée, il est vivement recommandé d’établir un contrat d’une durée de 3 ans (ou </w:t>
      </w:r>
      <w:r>
        <w:rPr>
          <w:sz w:val="18"/>
          <w:szCs w:val="18"/>
        </w:rPr>
        <w:t xml:space="preserve">mieux, </w:t>
      </w:r>
      <w:r w:rsidRPr="00114A62">
        <w:rPr>
          <w:sz w:val="18"/>
          <w:szCs w:val="18"/>
        </w:rPr>
        <w:t xml:space="preserve">3 saisons de chauffe). En cas de manquement </w:t>
      </w:r>
      <w:r>
        <w:rPr>
          <w:sz w:val="18"/>
          <w:szCs w:val="18"/>
        </w:rPr>
        <w:t>d’une des parties, les</w:t>
      </w:r>
      <w:r w:rsidRPr="00114A62">
        <w:rPr>
          <w:sz w:val="18"/>
          <w:szCs w:val="18"/>
        </w:rPr>
        <w:t xml:space="preserve"> modalités de rupture anticipée de ce contrat sont décrites à l’article 8. </w:t>
      </w:r>
    </w:p>
    <w:p w:rsidR="00A355BC" w:rsidRDefault="00A355BC" w:rsidP="00137977">
      <w:pPr>
        <w:pStyle w:val="Notedebasdepage"/>
      </w:pPr>
    </w:p>
  </w:footnote>
  <w:footnote w:id="4">
    <w:p w:rsidR="00A355BC" w:rsidRDefault="00A355BC">
      <w:pPr>
        <w:pStyle w:val="Notedebasdepage"/>
      </w:pPr>
      <w:r>
        <w:rPr>
          <w:rStyle w:val="Appelnotedebasdep"/>
        </w:rPr>
        <w:footnoteRef/>
      </w:r>
      <w:r>
        <w:t xml:space="preserve"> </w:t>
      </w:r>
      <w:r>
        <w:rPr>
          <w:sz w:val="18"/>
          <w:szCs w:val="18"/>
          <w:lang w:val="fr-BE"/>
        </w:rPr>
        <w:t>map</w:t>
      </w:r>
      <w:r w:rsidRPr="00207862">
        <w:rPr>
          <w:sz w:val="18"/>
          <w:szCs w:val="18"/>
          <w:lang w:val="fr-BE"/>
        </w:rPr>
        <w:t xml:space="preserve"> = mètre cube apparent de plaquettes</w:t>
      </w:r>
    </w:p>
  </w:footnote>
  <w:footnote w:id="5">
    <w:p w:rsidR="00A355BC" w:rsidRDefault="00A355BC">
      <w:pPr>
        <w:pStyle w:val="Notedebasdepage"/>
      </w:pPr>
      <w:r w:rsidRPr="00207862">
        <w:rPr>
          <w:rStyle w:val="Appelnotedebasdep"/>
          <w:sz w:val="18"/>
          <w:szCs w:val="18"/>
        </w:rPr>
        <w:footnoteRef/>
      </w:r>
      <w:r w:rsidRPr="00207862">
        <w:rPr>
          <w:sz w:val="18"/>
          <w:szCs w:val="18"/>
        </w:rPr>
        <w:t xml:space="preserve"> </w:t>
      </w:r>
      <w:r w:rsidRPr="00207862">
        <w:rPr>
          <w:sz w:val="18"/>
          <w:szCs w:val="18"/>
          <w:lang w:val="fr-BE"/>
        </w:rPr>
        <w:t>Si les analyses conduisent à une des conditions de refus de la livraison, ces frais seront à charge du fournisseur</w:t>
      </w:r>
      <w:r>
        <w:rPr>
          <w:sz w:val="18"/>
          <w:szCs w:val="18"/>
          <w:lang w:val="fr-BE"/>
        </w:rPr>
        <w:t xml:space="preserve"> </w:t>
      </w:r>
      <w:r w:rsidRPr="00207862">
        <w:rPr>
          <w:sz w:val="18"/>
          <w:szCs w:val="18"/>
          <w:lang w:val="fr-BE"/>
        </w:rPr>
        <w:t>(cf Art 5.2).</w:t>
      </w:r>
    </w:p>
  </w:footnote>
  <w:footnote w:id="6">
    <w:p w:rsidR="00A355BC" w:rsidRDefault="00A355BC" w:rsidP="00A355BC">
      <w:pPr>
        <w:pStyle w:val="Notedebasdepage"/>
      </w:pPr>
      <w:r>
        <w:rPr>
          <w:rStyle w:val="Appelnotedebasdep"/>
        </w:rPr>
        <w:footnoteRef/>
      </w:r>
      <w:r>
        <w:t xml:space="preserve"> </w:t>
      </w:r>
      <w:r>
        <w:rPr>
          <w:sz w:val="18"/>
          <w:szCs w:val="18"/>
          <w:lang w:val="fr-BE"/>
        </w:rPr>
        <w:t>map</w:t>
      </w:r>
      <w:r w:rsidRPr="00207862">
        <w:rPr>
          <w:sz w:val="18"/>
          <w:szCs w:val="18"/>
          <w:lang w:val="fr-BE"/>
        </w:rPr>
        <w:t xml:space="preserve"> = mètre cube apparent de plaquettes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5BC" w:rsidRDefault="00A355BC" w:rsidP="003C259F">
    <w:pPr>
      <w:pStyle w:val="En-tte"/>
      <w:tabs>
        <w:tab w:val="clear" w:pos="9072"/>
        <w:tab w:val="right" w:pos="9356"/>
      </w:tabs>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247"/>
    <w:multiLevelType w:val="hybridMultilevel"/>
    <w:tmpl w:val="A016E322"/>
    <w:lvl w:ilvl="0" w:tplc="15C6C308">
      <w:start w:val="1"/>
      <w:numFmt w:val="upperLetter"/>
      <w:lvlText w:val="%1."/>
      <w:lvlJc w:val="left"/>
      <w:pPr>
        <w:ind w:left="720" w:hanging="360"/>
      </w:pPr>
      <w:rPr>
        <w:rFonts w:cs="Times New Roman" w:hint="default"/>
        <w:color w:val="auto"/>
        <w:u w:val="single"/>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 w15:restartNumberingAfterBreak="0">
    <w:nsid w:val="044A4012"/>
    <w:multiLevelType w:val="multilevel"/>
    <w:tmpl w:val="57AA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8703C"/>
    <w:multiLevelType w:val="hybridMultilevel"/>
    <w:tmpl w:val="2FBEEF2C"/>
    <w:lvl w:ilvl="0" w:tplc="DCD80EA4">
      <w:numFmt w:val="decimal"/>
      <w:lvlText w:val="%1."/>
      <w:lvlJc w:val="left"/>
      <w:pPr>
        <w:ind w:left="644" w:hanging="360"/>
      </w:pPr>
      <w:rPr>
        <w:rFonts w:hint="default"/>
        <w:color w:val="auto"/>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 w15:restartNumberingAfterBreak="0">
    <w:nsid w:val="198F334A"/>
    <w:multiLevelType w:val="hybridMultilevel"/>
    <w:tmpl w:val="FE4AE966"/>
    <w:lvl w:ilvl="0" w:tplc="080C0015">
      <w:start w:val="1"/>
      <w:numFmt w:val="upperLetter"/>
      <w:lvlText w:val="%1."/>
      <w:lvlJc w:val="left"/>
      <w:pPr>
        <w:ind w:left="720" w:hanging="360"/>
      </w:pPr>
      <w:rPr>
        <w:rFonts w:cs="Times New Roman" w:hint="default"/>
        <w:color w:val="auto"/>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4" w15:restartNumberingAfterBreak="0">
    <w:nsid w:val="1EF8502B"/>
    <w:multiLevelType w:val="hybridMultilevel"/>
    <w:tmpl w:val="ABD6A47E"/>
    <w:lvl w:ilvl="0" w:tplc="177EBC52">
      <w:start w:val="1"/>
      <w:numFmt w:val="decimal"/>
      <w:lvlText w:val="%1."/>
      <w:lvlJc w:val="left"/>
      <w:pPr>
        <w:ind w:left="644" w:hanging="360"/>
      </w:pPr>
      <w:rPr>
        <w:rFonts w:hint="default"/>
        <w:color w:val="auto"/>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5" w15:restartNumberingAfterBreak="0">
    <w:nsid w:val="323C6691"/>
    <w:multiLevelType w:val="hybridMultilevel"/>
    <w:tmpl w:val="F1527236"/>
    <w:lvl w:ilvl="0" w:tplc="0764E504">
      <w:start w:val="1"/>
      <w:numFmt w:val="decimal"/>
      <w:lvlText w:val="%1."/>
      <w:lvlJc w:val="left"/>
      <w:pPr>
        <w:ind w:left="644" w:hanging="360"/>
      </w:pPr>
      <w:rPr>
        <w:rFonts w:hint="default"/>
        <w:color w:val="auto"/>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6" w15:restartNumberingAfterBreak="0">
    <w:nsid w:val="3E08772A"/>
    <w:multiLevelType w:val="hybridMultilevel"/>
    <w:tmpl w:val="CB0ABBA8"/>
    <w:lvl w:ilvl="0" w:tplc="22C2BA4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2A15D9E"/>
    <w:multiLevelType w:val="hybridMultilevel"/>
    <w:tmpl w:val="958831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1BA2570"/>
    <w:multiLevelType w:val="hybridMultilevel"/>
    <w:tmpl w:val="4FF02168"/>
    <w:lvl w:ilvl="0" w:tplc="D0E2F59E">
      <w:start w:val="5"/>
      <w:numFmt w:val="bullet"/>
      <w:lvlText w:val=""/>
      <w:lvlJc w:val="left"/>
      <w:pPr>
        <w:ind w:left="720" w:hanging="360"/>
      </w:pPr>
      <w:rPr>
        <w:rFonts w:ascii="Wingdings" w:eastAsia="Times New Roman"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8E2144B"/>
    <w:multiLevelType w:val="hybridMultilevel"/>
    <w:tmpl w:val="6FE05906"/>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F1E43C1"/>
    <w:multiLevelType w:val="hybridMultilevel"/>
    <w:tmpl w:val="CB0ABBA8"/>
    <w:lvl w:ilvl="0" w:tplc="22C2BA4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7307845"/>
    <w:multiLevelType w:val="hybridMultilevel"/>
    <w:tmpl w:val="845E7E50"/>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2" w15:restartNumberingAfterBreak="0">
    <w:nsid w:val="6A0D3A9E"/>
    <w:multiLevelType w:val="hybridMultilevel"/>
    <w:tmpl w:val="35488F90"/>
    <w:lvl w:ilvl="0" w:tplc="4B00A9A2">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F281803"/>
    <w:multiLevelType w:val="hybridMultilevel"/>
    <w:tmpl w:val="4714345E"/>
    <w:lvl w:ilvl="0" w:tplc="6EEE35E6">
      <w:numFmt w:val="bullet"/>
      <w:lvlText w:val="-"/>
      <w:lvlJc w:val="left"/>
      <w:pPr>
        <w:ind w:left="720" w:hanging="360"/>
      </w:pPr>
      <w:rPr>
        <w:rFonts w:ascii="Times New Roman" w:eastAsia="Times New Roman" w:hAnsi="Times New Roman" w:cs="Times New Roman" w:hint="default"/>
        <w:sz w:val="3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3BC354B"/>
    <w:multiLevelType w:val="hybridMultilevel"/>
    <w:tmpl w:val="731A155E"/>
    <w:lvl w:ilvl="0" w:tplc="DCDA44A8">
      <w:start w:val="1"/>
      <w:numFmt w:val="upperLetter"/>
      <w:lvlText w:val="%1."/>
      <w:lvlJc w:val="left"/>
      <w:pPr>
        <w:ind w:left="644" w:hanging="360"/>
      </w:pPr>
      <w:rPr>
        <w:rFonts w:cs="Times New Roman" w:hint="default"/>
        <w:color w:val="auto"/>
        <w:u w:val="single"/>
      </w:rPr>
    </w:lvl>
    <w:lvl w:ilvl="1" w:tplc="080C0019" w:tentative="1">
      <w:start w:val="1"/>
      <w:numFmt w:val="lowerLetter"/>
      <w:lvlText w:val="%2."/>
      <w:lvlJc w:val="left"/>
      <w:pPr>
        <w:ind w:left="1364" w:hanging="360"/>
      </w:pPr>
      <w:rPr>
        <w:rFonts w:cs="Times New Roman"/>
      </w:rPr>
    </w:lvl>
    <w:lvl w:ilvl="2" w:tplc="080C001B" w:tentative="1">
      <w:start w:val="1"/>
      <w:numFmt w:val="lowerRoman"/>
      <w:lvlText w:val="%3."/>
      <w:lvlJc w:val="right"/>
      <w:pPr>
        <w:ind w:left="2084" w:hanging="180"/>
      </w:pPr>
      <w:rPr>
        <w:rFonts w:cs="Times New Roman"/>
      </w:rPr>
    </w:lvl>
    <w:lvl w:ilvl="3" w:tplc="080C000F" w:tentative="1">
      <w:start w:val="1"/>
      <w:numFmt w:val="decimal"/>
      <w:lvlText w:val="%4."/>
      <w:lvlJc w:val="left"/>
      <w:pPr>
        <w:ind w:left="2804" w:hanging="360"/>
      </w:pPr>
      <w:rPr>
        <w:rFonts w:cs="Times New Roman"/>
      </w:rPr>
    </w:lvl>
    <w:lvl w:ilvl="4" w:tplc="080C0019" w:tentative="1">
      <w:start w:val="1"/>
      <w:numFmt w:val="lowerLetter"/>
      <w:lvlText w:val="%5."/>
      <w:lvlJc w:val="left"/>
      <w:pPr>
        <w:ind w:left="3524" w:hanging="360"/>
      </w:pPr>
      <w:rPr>
        <w:rFonts w:cs="Times New Roman"/>
      </w:rPr>
    </w:lvl>
    <w:lvl w:ilvl="5" w:tplc="080C001B" w:tentative="1">
      <w:start w:val="1"/>
      <w:numFmt w:val="lowerRoman"/>
      <w:lvlText w:val="%6."/>
      <w:lvlJc w:val="right"/>
      <w:pPr>
        <w:ind w:left="4244" w:hanging="180"/>
      </w:pPr>
      <w:rPr>
        <w:rFonts w:cs="Times New Roman"/>
      </w:rPr>
    </w:lvl>
    <w:lvl w:ilvl="6" w:tplc="080C000F" w:tentative="1">
      <w:start w:val="1"/>
      <w:numFmt w:val="decimal"/>
      <w:lvlText w:val="%7."/>
      <w:lvlJc w:val="left"/>
      <w:pPr>
        <w:ind w:left="4964" w:hanging="360"/>
      </w:pPr>
      <w:rPr>
        <w:rFonts w:cs="Times New Roman"/>
      </w:rPr>
    </w:lvl>
    <w:lvl w:ilvl="7" w:tplc="080C0019" w:tentative="1">
      <w:start w:val="1"/>
      <w:numFmt w:val="lowerLetter"/>
      <w:lvlText w:val="%8."/>
      <w:lvlJc w:val="left"/>
      <w:pPr>
        <w:ind w:left="5684" w:hanging="360"/>
      </w:pPr>
      <w:rPr>
        <w:rFonts w:cs="Times New Roman"/>
      </w:rPr>
    </w:lvl>
    <w:lvl w:ilvl="8" w:tplc="080C001B" w:tentative="1">
      <w:start w:val="1"/>
      <w:numFmt w:val="lowerRoman"/>
      <w:lvlText w:val="%9."/>
      <w:lvlJc w:val="right"/>
      <w:pPr>
        <w:ind w:left="6404" w:hanging="180"/>
      </w:pPr>
      <w:rPr>
        <w:rFonts w:cs="Times New Roman"/>
      </w:rPr>
    </w:lvl>
  </w:abstractNum>
  <w:abstractNum w:abstractNumId="15" w15:restartNumberingAfterBreak="0">
    <w:nsid w:val="75127E4A"/>
    <w:multiLevelType w:val="hybridMultilevel"/>
    <w:tmpl w:val="84ECF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6656533"/>
    <w:multiLevelType w:val="hybridMultilevel"/>
    <w:tmpl w:val="45D68A00"/>
    <w:lvl w:ilvl="0" w:tplc="617EB702">
      <w:numFmt w:val="bullet"/>
      <w:lvlText w:val="-"/>
      <w:lvlJc w:val="left"/>
      <w:pPr>
        <w:ind w:left="720" w:hanging="360"/>
      </w:pPr>
      <w:rPr>
        <w:rFonts w:ascii="Calibri" w:eastAsia="Calibri" w:hAnsi="Calibri"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7" w15:restartNumberingAfterBreak="0">
    <w:nsid w:val="7B9B42C0"/>
    <w:multiLevelType w:val="hybridMultilevel"/>
    <w:tmpl w:val="185617E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9"/>
  </w:num>
  <w:num w:numId="4">
    <w:abstractNumId w:val="17"/>
  </w:num>
  <w:num w:numId="5">
    <w:abstractNumId w:val="8"/>
  </w:num>
  <w:num w:numId="6">
    <w:abstractNumId w:val="14"/>
  </w:num>
  <w:num w:numId="7">
    <w:abstractNumId w:val="0"/>
  </w:num>
  <w:num w:numId="8">
    <w:abstractNumId w:val="3"/>
  </w:num>
  <w:num w:numId="9">
    <w:abstractNumId w:val="1"/>
  </w:num>
  <w:num w:numId="10">
    <w:abstractNumId w:val="2"/>
  </w:num>
  <w:num w:numId="11">
    <w:abstractNumId w:val="5"/>
  </w:num>
  <w:num w:numId="12">
    <w:abstractNumId w:val="4"/>
  </w:num>
  <w:num w:numId="13">
    <w:abstractNumId w:val="15"/>
  </w:num>
  <w:num w:numId="14">
    <w:abstractNumId w:val="10"/>
  </w:num>
  <w:num w:numId="15">
    <w:abstractNumId w:val="6"/>
  </w:num>
  <w:num w:numId="16">
    <w:abstractNumId w:val="11"/>
  </w:num>
  <w:num w:numId="17">
    <w:abstractNumId w:val="13"/>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5BC"/>
    <w:rsid w:val="00000CF1"/>
    <w:rsid w:val="00000D35"/>
    <w:rsid w:val="000013B0"/>
    <w:rsid w:val="00013DC2"/>
    <w:rsid w:val="000160C5"/>
    <w:rsid w:val="000178A3"/>
    <w:rsid w:val="00021EBC"/>
    <w:rsid w:val="00031407"/>
    <w:rsid w:val="00032BD0"/>
    <w:rsid w:val="00042AD1"/>
    <w:rsid w:val="000511AD"/>
    <w:rsid w:val="0006757F"/>
    <w:rsid w:val="0007140D"/>
    <w:rsid w:val="00080BF9"/>
    <w:rsid w:val="00080F67"/>
    <w:rsid w:val="000905EF"/>
    <w:rsid w:val="00092966"/>
    <w:rsid w:val="000A12F0"/>
    <w:rsid w:val="000A1F7A"/>
    <w:rsid w:val="000A3A48"/>
    <w:rsid w:val="000B77DE"/>
    <w:rsid w:val="000C63C8"/>
    <w:rsid w:val="000D65A4"/>
    <w:rsid w:val="000F5246"/>
    <w:rsid w:val="000F676C"/>
    <w:rsid w:val="001056C5"/>
    <w:rsid w:val="00107516"/>
    <w:rsid w:val="00113846"/>
    <w:rsid w:val="00114A62"/>
    <w:rsid w:val="00136F8E"/>
    <w:rsid w:val="00137977"/>
    <w:rsid w:val="00160059"/>
    <w:rsid w:val="00165FB3"/>
    <w:rsid w:val="00166964"/>
    <w:rsid w:val="00171C58"/>
    <w:rsid w:val="001725B9"/>
    <w:rsid w:val="0017443F"/>
    <w:rsid w:val="00190E97"/>
    <w:rsid w:val="00196E4D"/>
    <w:rsid w:val="001A2B5D"/>
    <w:rsid w:val="001B1F7B"/>
    <w:rsid w:val="001B468D"/>
    <w:rsid w:val="001C5CBE"/>
    <w:rsid w:val="001C7293"/>
    <w:rsid w:val="001D1910"/>
    <w:rsid w:val="001E2D76"/>
    <w:rsid w:val="00207862"/>
    <w:rsid w:val="00207CF9"/>
    <w:rsid w:val="00211741"/>
    <w:rsid w:val="00212AD0"/>
    <w:rsid w:val="0021396B"/>
    <w:rsid w:val="00215A45"/>
    <w:rsid w:val="00220616"/>
    <w:rsid w:val="002242B7"/>
    <w:rsid w:val="0022589A"/>
    <w:rsid w:val="00226995"/>
    <w:rsid w:val="002277BC"/>
    <w:rsid w:val="00230CE8"/>
    <w:rsid w:val="00236EBA"/>
    <w:rsid w:val="002507EE"/>
    <w:rsid w:val="002526F6"/>
    <w:rsid w:val="00272DA1"/>
    <w:rsid w:val="00277097"/>
    <w:rsid w:val="002924EA"/>
    <w:rsid w:val="002D6749"/>
    <w:rsid w:val="002E2D33"/>
    <w:rsid w:val="00305DA7"/>
    <w:rsid w:val="003216E7"/>
    <w:rsid w:val="0032331B"/>
    <w:rsid w:val="00334318"/>
    <w:rsid w:val="00356F90"/>
    <w:rsid w:val="00367050"/>
    <w:rsid w:val="0036710B"/>
    <w:rsid w:val="00370321"/>
    <w:rsid w:val="00374255"/>
    <w:rsid w:val="00390CD8"/>
    <w:rsid w:val="0039794D"/>
    <w:rsid w:val="003A5D11"/>
    <w:rsid w:val="003B64C1"/>
    <w:rsid w:val="003B6A63"/>
    <w:rsid w:val="003B71F1"/>
    <w:rsid w:val="003C0271"/>
    <w:rsid w:val="003C259F"/>
    <w:rsid w:val="003D6311"/>
    <w:rsid w:val="003E1366"/>
    <w:rsid w:val="00401E5C"/>
    <w:rsid w:val="0040537F"/>
    <w:rsid w:val="00440EA8"/>
    <w:rsid w:val="0044571C"/>
    <w:rsid w:val="0045626A"/>
    <w:rsid w:val="004573B9"/>
    <w:rsid w:val="004602BE"/>
    <w:rsid w:val="00485FA9"/>
    <w:rsid w:val="00486573"/>
    <w:rsid w:val="0049411C"/>
    <w:rsid w:val="004956FB"/>
    <w:rsid w:val="004B3A63"/>
    <w:rsid w:val="004C39DA"/>
    <w:rsid w:val="004C5DE2"/>
    <w:rsid w:val="004E2FB4"/>
    <w:rsid w:val="004F1FEE"/>
    <w:rsid w:val="00506BD3"/>
    <w:rsid w:val="00515B06"/>
    <w:rsid w:val="0052122C"/>
    <w:rsid w:val="00536DC1"/>
    <w:rsid w:val="005453BC"/>
    <w:rsid w:val="0056531A"/>
    <w:rsid w:val="005702A7"/>
    <w:rsid w:val="0058781C"/>
    <w:rsid w:val="005949B3"/>
    <w:rsid w:val="00595B79"/>
    <w:rsid w:val="005A07B7"/>
    <w:rsid w:val="005C29BB"/>
    <w:rsid w:val="005C6CCF"/>
    <w:rsid w:val="005E41FF"/>
    <w:rsid w:val="0060790F"/>
    <w:rsid w:val="00612C58"/>
    <w:rsid w:val="006450C6"/>
    <w:rsid w:val="0065706B"/>
    <w:rsid w:val="00673975"/>
    <w:rsid w:val="0067711F"/>
    <w:rsid w:val="00682DD6"/>
    <w:rsid w:val="00686B2E"/>
    <w:rsid w:val="00697A3E"/>
    <w:rsid w:val="006A5563"/>
    <w:rsid w:val="006A667D"/>
    <w:rsid w:val="006B7FE3"/>
    <w:rsid w:val="006C28DF"/>
    <w:rsid w:val="006C52A7"/>
    <w:rsid w:val="006C755D"/>
    <w:rsid w:val="006D20BD"/>
    <w:rsid w:val="006D2FBE"/>
    <w:rsid w:val="006D3959"/>
    <w:rsid w:val="006D76A8"/>
    <w:rsid w:val="006E6D3C"/>
    <w:rsid w:val="006F6F2A"/>
    <w:rsid w:val="007027EB"/>
    <w:rsid w:val="007052E5"/>
    <w:rsid w:val="00705D94"/>
    <w:rsid w:val="00710898"/>
    <w:rsid w:val="007113A7"/>
    <w:rsid w:val="00712F5A"/>
    <w:rsid w:val="00726156"/>
    <w:rsid w:val="00734B9C"/>
    <w:rsid w:val="007419FA"/>
    <w:rsid w:val="00751C4E"/>
    <w:rsid w:val="00751D93"/>
    <w:rsid w:val="007535E5"/>
    <w:rsid w:val="007548CA"/>
    <w:rsid w:val="00762E27"/>
    <w:rsid w:val="007A6411"/>
    <w:rsid w:val="007A74E6"/>
    <w:rsid w:val="007B680E"/>
    <w:rsid w:val="007B78B4"/>
    <w:rsid w:val="007C007B"/>
    <w:rsid w:val="007C0FA2"/>
    <w:rsid w:val="007C433A"/>
    <w:rsid w:val="007C5E03"/>
    <w:rsid w:val="007C606B"/>
    <w:rsid w:val="007D5C52"/>
    <w:rsid w:val="007E572C"/>
    <w:rsid w:val="007E66D3"/>
    <w:rsid w:val="007F0FB2"/>
    <w:rsid w:val="00803F80"/>
    <w:rsid w:val="008044F5"/>
    <w:rsid w:val="00805EDA"/>
    <w:rsid w:val="0082363F"/>
    <w:rsid w:val="00837DC9"/>
    <w:rsid w:val="00861BA4"/>
    <w:rsid w:val="008743CF"/>
    <w:rsid w:val="00892EB5"/>
    <w:rsid w:val="00894A4D"/>
    <w:rsid w:val="008B5608"/>
    <w:rsid w:val="008B6E86"/>
    <w:rsid w:val="008C6014"/>
    <w:rsid w:val="00906073"/>
    <w:rsid w:val="0092490A"/>
    <w:rsid w:val="00931C01"/>
    <w:rsid w:val="00943FC0"/>
    <w:rsid w:val="009475C4"/>
    <w:rsid w:val="0097069C"/>
    <w:rsid w:val="00970FA2"/>
    <w:rsid w:val="009806C2"/>
    <w:rsid w:val="00981E09"/>
    <w:rsid w:val="00994365"/>
    <w:rsid w:val="009949E2"/>
    <w:rsid w:val="009A0154"/>
    <w:rsid w:val="009A3A77"/>
    <w:rsid w:val="009C23C8"/>
    <w:rsid w:val="009C64DB"/>
    <w:rsid w:val="009C7EAD"/>
    <w:rsid w:val="009E65BC"/>
    <w:rsid w:val="009F2CB5"/>
    <w:rsid w:val="00A03449"/>
    <w:rsid w:val="00A05C8A"/>
    <w:rsid w:val="00A0742E"/>
    <w:rsid w:val="00A12E4F"/>
    <w:rsid w:val="00A2363B"/>
    <w:rsid w:val="00A348F1"/>
    <w:rsid w:val="00A355BC"/>
    <w:rsid w:val="00A35970"/>
    <w:rsid w:val="00A35D15"/>
    <w:rsid w:val="00A5317E"/>
    <w:rsid w:val="00A8355E"/>
    <w:rsid w:val="00A85F4A"/>
    <w:rsid w:val="00A91B7A"/>
    <w:rsid w:val="00A926D1"/>
    <w:rsid w:val="00AA6107"/>
    <w:rsid w:val="00AB3E33"/>
    <w:rsid w:val="00AB74A9"/>
    <w:rsid w:val="00AC3FD2"/>
    <w:rsid w:val="00AE5976"/>
    <w:rsid w:val="00AF0B4F"/>
    <w:rsid w:val="00AF2F2E"/>
    <w:rsid w:val="00B10716"/>
    <w:rsid w:val="00B345A1"/>
    <w:rsid w:val="00B4250C"/>
    <w:rsid w:val="00B56637"/>
    <w:rsid w:val="00B72882"/>
    <w:rsid w:val="00B907D5"/>
    <w:rsid w:val="00BA2FD4"/>
    <w:rsid w:val="00BA7173"/>
    <w:rsid w:val="00BC0401"/>
    <w:rsid w:val="00BC2971"/>
    <w:rsid w:val="00BD113F"/>
    <w:rsid w:val="00BD353A"/>
    <w:rsid w:val="00BD37E9"/>
    <w:rsid w:val="00BD3C86"/>
    <w:rsid w:val="00BE5EC4"/>
    <w:rsid w:val="00C05DEA"/>
    <w:rsid w:val="00C13DA7"/>
    <w:rsid w:val="00C2611C"/>
    <w:rsid w:val="00C269B9"/>
    <w:rsid w:val="00C547D1"/>
    <w:rsid w:val="00C54F46"/>
    <w:rsid w:val="00C60E3A"/>
    <w:rsid w:val="00C71798"/>
    <w:rsid w:val="00C71ABB"/>
    <w:rsid w:val="00C75841"/>
    <w:rsid w:val="00C84926"/>
    <w:rsid w:val="00C8565D"/>
    <w:rsid w:val="00C85AF1"/>
    <w:rsid w:val="00C901F2"/>
    <w:rsid w:val="00CA5B2D"/>
    <w:rsid w:val="00CB17A1"/>
    <w:rsid w:val="00CB27E1"/>
    <w:rsid w:val="00CB617B"/>
    <w:rsid w:val="00CC0C10"/>
    <w:rsid w:val="00CC4BEE"/>
    <w:rsid w:val="00CC6A5E"/>
    <w:rsid w:val="00CD5069"/>
    <w:rsid w:val="00CE0980"/>
    <w:rsid w:val="00CE09AB"/>
    <w:rsid w:val="00CE51FD"/>
    <w:rsid w:val="00CE6FD2"/>
    <w:rsid w:val="00D06AE7"/>
    <w:rsid w:val="00D13F8C"/>
    <w:rsid w:val="00D234F6"/>
    <w:rsid w:val="00D25E31"/>
    <w:rsid w:val="00D36FAC"/>
    <w:rsid w:val="00D4605A"/>
    <w:rsid w:val="00D47C03"/>
    <w:rsid w:val="00D641D8"/>
    <w:rsid w:val="00D913F1"/>
    <w:rsid w:val="00D93667"/>
    <w:rsid w:val="00D93C92"/>
    <w:rsid w:val="00D9516E"/>
    <w:rsid w:val="00DA413A"/>
    <w:rsid w:val="00DC17AD"/>
    <w:rsid w:val="00DD1B52"/>
    <w:rsid w:val="00DE742E"/>
    <w:rsid w:val="00DF0642"/>
    <w:rsid w:val="00DF3D5A"/>
    <w:rsid w:val="00DF7D55"/>
    <w:rsid w:val="00E0740C"/>
    <w:rsid w:val="00E076D4"/>
    <w:rsid w:val="00E26583"/>
    <w:rsid w:val="00E27C29"/>
    <w:rsid w:val="00E4042B"/>
    <w:rsid w:val="00E405E5"/>
    <w:rsid w:val="00E41CFF"/>
    <w:rsid w:val="00E4222D"/>
    <w:rsid w:val="00E60691"/>
    <w:rsid w:val="00E70CB7"/>
    <w:rsid w:val="00E74CDE"/>
    <w:rsid w:val="00E74F71"/>
    <w:rsid w:val="00E773E4"/>
    <w:rsid w:val="00E9284D"/>
    <w:rsid w:val="00E950D0"/>
    <w:rsid w:val="00EB2C04"/>
    <w:rsid w:val="00EB45B2"/>
    <w:rsid w:val="00EC0500"/>
    <w:rsid w:val="00EC28D0"/>
    <w:rsid w:val="00EC6F23"/>
    <w:rsid w:val="00ED221F"/>
    <w:rsid w:val="00ED4BFC"/>
    <w:rsid w:val="00F21340"/>
    <w:rsid w:val="00F23A76"/>
    <w:rsid w:val="00F344B2"/>
    <w:rsid w:val="00F37DC9"/>
    <w:rsid w:val="00F64794"/>
    <w:rsid w:val="00F84676"/>
    <w:rsid w:val="00F97E3C"/>
    <w:rsid w:val="00FA5D30"/>
    <w:rsid w:val="00FB14C9"/>
    <w:rsid w:val="00FB3DA2"/>
    <w:rsid w:val="00FB4DCD"/>
    <w:rsid w:val="00FB5C72"/>
    <w:rsid w:val="00FD019A"/>
    <w:rsid w:val="00FD2127"/>
    <w:rsid w:val="00FD61BC"/>
    <w:rsid w:val="00FE2209"/>
    <w:rsid w:val="00FE6F8C"/>
    <w:rsid w:val="00FF0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15:docId w15:val="{F8AAF863-5603-4CA3-A57A-9A6154A0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5BC"/>
    <w:rPr>
      <w:rFonts w:ascii="Futura Bk BT" w:eastAsia="Times New Roman" w:hAnsi="Futura Bk BT"/>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31">
    <w:name w:val="Corps de texte 31"/>
    <w:basedOn w:val="Normal"/>
    <w:uiPriority w:val="99"/>
    <w:rsid w:val="009E65BC"/>
    <w:pPr>
      <w:pBdr>
        <w:top w:val="double" w:sz="6" w:space="1" w:color="auto"/>
        <w:left w:val="double" w:sz="6" w:space="1" w:color="auto"/>
        <w:bottom w:val="double" w:sz="6" w:space="1" w:color="auto"/>
        <w:right w:val="double" w:sz="6" w:space="1" w:color="auto"/>
      </w:pBdr>
      <w:jc w:val="center"/>
    </w:pPr>
    <w:rPr>
      <w:rFonts w:ascii="Times New Roman" w:hAnsi="Times New Roman"/>
      <w:b/>
      <w:sz w:val="36"/>
      <w:szCs w:val="20"/>
    </w:rPr>
  </w:style>
  <w:style w:type="paragraph" w:styleId="Pieddepage">
    <w:name w:val="footer"/>
    <w:basedOn w:val="Normal"/>
    <w:link w:val="PieddepageCar"/>
    <w:uiPriority w:val="99"/>
    <w:rsid w:val="009E65BC"/>
    <w:pPr>
      <w:tabs>
        <w:tab w:val="center" w:pos="4536"/>
        <w:tab w:val="right" w:pos="9072"/>
      </w:tabs>
    </w:pPr>
    <w:rPr>
      <w:rFonts w:ascii="Times New Roman" w:hAnsi="Times New Roman"/>
      <w:sz w:val="20"/>
      <w:szCs w:val="20"/>
    </w:rPr>
  </w:style>
  <w:style w:type="character" w:customStyle="1" w:styleId="PieddepageCar">
    <w:name w:val="Pied de page Car"/>
    <w:basedOn w:val="Policepardfaut"/>
    <w:link w:val="Pieddepage"/>
    <w:uiPriority w:val="99"/>
    <w:locked/>
    <w:rsid w:val="009E65BC"/>
    <w:rPr>
      <w:rFonts w:ascii="Times New Roman" w:hAnsi="Times New Roman" w:cs="Times New Roman"/>
      <w:sz w:val="20"/>
      <w:szCs w:val="20"/>
      <w:lang w:val="fr-FR" w:eastAsia="fr-FR"/>
    </w:rPr>
  </w:style>
  <w:style w:type="paragraph" w:styleId="En-tte">
    <w:name w:val="header"/>
    <w:basedOn w:val="Normal"/>
    <w:link w:val="En-tteCar"/>
    <w:uiPriority w:val="99"/>
    <w:rsid w:val="009E65BC"/>
    <w:pPr>
      <w:tabs>
        <w:tab w:val="center" w:pos="4536"/>
        <w:tab w:val="right" w:pos="9072"/>
      </w:tabs>
    </w:pPr>
    <w:rPr>
      <w:rFonts w:ascii="Times New Roman" w:hAnsi="Times New Roman"/>
      <w:sz w:val="20"/>
      <w:szCs w:val="20"/>
    </w:rPr>
  </w:style>
  <w:style w:type="character" w:customStyle="1" w:styleId="En-tteCar">
    <w:name w:val="En-tête Car"/>
    <w:basedOn w:val="Policepardfaut"/>
    <w:link w:val="En-tte"/>
    <w:uiPriority w:val="99"/>
    <w:locked/>
    <w:rsid w:val="009E65BC"/>
    <w:rPr>
      <w:rFonts w:ascii="Times New Roman" w:hAnsi="Times New Roman" w:cs="Times New Roman"/>
      <w:sz w:val="20"/>
      <w:szCs w:val="20"/>
      <w:lang w:val="fr-FR" w:eastAsia="fr-FR"/>
    </w:rPr>
  </w:style>
  <w:style w:type="paragraph" w:styleId="Retraitcorpsdetexte">
    <w:name w:val="Body Text Indent"/>
    <w:basedOn w:val="Normal"/>
    <w:link w:val="RetraitcorpsdetexteCar"/>
    <w:uiPriority w:val="99"/>
    <w:rsid w:val="009E65BC"/>
    <w:pPr>
      <w:ind w:left="240" w:hanging="240"/>
      <w:jc w:val="both"/>
    </w:pPr>
    <w:rPr>
      <w:rFonts w:ascii="Berlin Sans FB" w:hAnsi="Berlin Sans FB"/>
      <w:szCs w:val="20"/>
    </w:rPr>
  </w:style>
  <w:style w:type="character" w:customStyle="1" w:styleId="RetraitcorpsdetexteCar">
    <w:name w:val="Retrait corps de texte Car"/>
    <w:basedOn w:val="Policepardfaut"/>
    <w:link w:val="Retraitcorpsdetexte"/>
    <w:uiPriority w:val="99"/>
    <w:locked/>
    <w:rsid w:val="009E65BC"/>
    <w:rPr>
      <w:rFonts w:ascii="Berlin Sans FB" w:hAnsi="Berlin Sans FB" w:cs="Times New Roman"/>
      <w:sz w:val="20"/>
      <w:szCs w:val="20"/>
      <w:lang w:val="fr-FR" w:eastAsia="fr-FR"/>
    </w:rPr>
  </w:style>
  <w:style w:type="character" w:styleId="Numrodepage">
    <w:name w:val="page number"/>
    <w:basedOn w:val="Policepardfaut"/>
    <w:uiPriority w:val="99"/>
    <w:rsid w:val="009E65BC"/>
    <w:rPr>
      <w:rFonts w:cs="Times New Roman"/>
    </w:rPr>
  </w:style>
  <w:style w:type="paragraph" w:styleId="Textedebulles">
    <w:name w:val="Balloon Text"/>
    <w:basedOn w:val="Normal"/>
    <w:link w:val="TextedebullesCar"/>
    <w:uiPriority w:val="99"/>
    <w:semiHidden/>
    <w:rsid w:val="009E65BC"/>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E65BC"/>
    <w:rPr>
      <w:rFonts w:ascii="Tahoma" w:hAnsi="Tahoma" w:cs="Tahoma"/>
      <w:sz w:val="16"/>
      <w:szCs w:val="16"/>
      <w:lang w:val="fr-FR" w:eastAsia="fr-FR"/>
    </w:rPr>
  </w:style>
  <w:style w:type="paragraph" w:styleId="Paragraphedeliste">
    <w:name w:val="List Paragraph"/>
    <w:basedOn w:val="Normal"/>
    <w:uiPriority w:val="34"/>
    <w:qFormat/>
    <w:rsid w:val="004573B9"/>
    <w:pPr>
      <w:ind w:left="720"/>
      <w:contextualSpacing/>
    </w:pPr>
  </w:style>
  <w:style w:type="paragraph" w:styleId="Notedebasdepage">
    <w:name w:val="footnote text"/>
    <w:basedOn w:val="Normal"/>
    <w:link w:val="NotedebasdepageCar"/>
    <w:uiPriority w:val="99"/>
    <w:semiHidden/>
    <w:rsid w:val="00B907D5"/>
    <w:rPr>
      <w:sz w:val="20"/>
      <w:szCs w:val="20"/>
    </w:rPr>
  </w:style>
  <w:style w:type="character" w:customStyle="1" w:styleId="NotedebasdepageCar">
    <w:name w:val="Note de bas de page Car"/>
    <w:basedOn w:val="Policepardfaut"/>
    <w:link w:val="Notedebasdepage"/>
    <w:uiPriority w:val="99"/>
    <w:semiHidden/>
    <w:locked/>
    <w:rsid w:val="00B907D5"/>
    <w:rPr>
      <w:rFonts w:ascii="Futura Bk BT" w:hAnsi="Futura Bk BT" w:cs="Times New Roman"/>
      <w:sz w:val="20"/>
      <w:szCs w:val="20"/>
      <w:lang w:val="fr-FR" w:eastAsia="fr-FR"/>
    </w:rPr>
  </w:style>
  <w:style w:type="character" w:styleId="Appelnotedebasdep">
    <w:name w:val="footnote reference"/>
    <w:basedOn w:val="Policepardfaut"/>
    <w:uiPriority w:val="99"/>
    <w:semiHidden/>
    <w:rsid w:val="00B907D5"/>
    <w:rPr>
      <w:rFonts w:cs="Times New Roman"/>
      <w:vertAlign w:val="superscript"/>
    </w:rPr>
  </w:style>
  <w:style w:type="character" w:styleId="Lienhypertexte">
    <w:name w:val="Hyperlink"/>
    <w:basedOn w:val="Policepardfaut"/>
    <w:uiPriority w:val="99"/>
    <w:rsid w:val="003E1366"/>
    <w:rPr>
      <w:rFonts w:cs="Times New Roman"/>
      <w:color w:val="0000FF"/>
      <w:u w:val="single"/>
    </w:rPr>
  </w:style>
  <w:style w:type="paragraph" w:styleId="Retraitcorpsdetexte2">
    <w:name w:val="Body Text Indent 2"/>
    <w:basedOn w:val="Normal"/>
    <w:link w:val="Retraitcorpsdetexte2Car"/>
    <w:uiPriority w:val="99"/>
    <w:rsid w:val="003E1366"/>
    <w:pPr>
      <w:overflowPunct w:val="0"/>
      <w:autoSpaceDE w:val="0"/>
      <w:autoSpaceDN w:val="0"/>
      <w:adjustRightInd w:val="0"/>
      <w:spacing w:after="120" w:line="480" w:lineRule="auto"/>
      <w:ind w:left="283"/>
      <w:textAlignment w:val="baseline"/>
    </w:pPr>
    <w:rPr>
      <w:rFonts w:ascii="Arial" w:hAnsi="Arial"/>
      <w:szCs w:val="20"/>
      <w:lang w:val="fr-CA"/>
    </w:rPr>
  </w:style>
  <w:style w:type="character" w:customStyle="1" w:styleId="Retraitcorpsdetexte2Car">
    <w:name w:val="Retrait corps de texte 2 Car"/>
    <w:basedOn w:val="Policepardfaut"/>
    <w:link w:val="Retraitcorpsdetexte2"/>
    <w:uiPriority w:val="99"/>
    <w:locked/>
    <w:rsid w:val="003E1366"/>
    <w:rPr>
      <w:rFonts w:ascii="Arial" w:hAnsi="Arial" w:cs="Times New Roman"/>
      <w:sz w:val="20"/>
      <w:szCs w:val="20"/>
      <w:lang w:val="fr-CA" w:eastAsia="fr-FR"/>
    </w:rPr>
  </w:style>
  <w:style w:type="paragraph" w:styleId="Corpsdetexte3">
    <w:name w:val="Body Text 3"/>
    <w:basedOn w:val="Normal"/>
    <w:link w:val="Corpsdetexte3Car"/>
    <w:uiPriority w:val="99"/>
    <w:semiHidden/>
    <w:rsid w:val="000A3A48"/>
    <w:pPr>
      <w:spacing w:after="120"/>
    </w:pPr>
    <w:rPr>
      <w:sz w:val="16"/>
      <w:szCs w:val="16"/>
    </w:rPr>
  </w:style>
  <w:style w:type="character" w:customStyle="1" w:styleId="Corpsdetexte3Car">
    <w:name w:val="Corps de texte 3 Car"/>
    <w:basedOn w:val="Policepardfaut"/>
    <w:link w:val="Corpsdetexte3"/>
    <w:uiPriority w:val="99"/>
    <w:semiHidden/>
    <w:locked/>
    <w:rsid w:val="000A3A48"/>
    <w:rPr>
      <w:rFonts w:ascii="Futura Bk BT" w:hAnsi="Futura Bk BT" w:cs="Times New Roman"/>
      <w:sz w:val="16"/>
      <w:szCs w:val="16"/>
      <w:lang w:val="fr-FR" w:eastAsia="fr-FR"/>
    </w:rPr>
  </w:style>
  <w:style w:type="paragraph" w:styleId="Retraitcorpsdetexte3">
    <w:name w:val="Body Text Indent 3"/>
    <w:basedOn w:val="Normal"/>
    <w:link w:val="Retraitcorpsdetexte3Car"/>
    <w:uiPriority w:val="99"/>
    <w:semiHidden/>
    <w:rsid w:val="00211741"/>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locked/>
    <w:rsid w:val="00211741"/>
    <w:rPr>
      <w:rFonts w:ascii="Futura Bk BT" w:hAnsi="Futura Bk BT" w:cs="Times New Roman"/>
      <w:sz w:val="16"/>
      <w:szCs w:val="16"/>
      <w:lang w:val="fr-FR" w:eastAsia="fr-FR"/>
    </w:rPr>
  </w:style>
  <w:style w:type="character" w:styleId="Lienhypertextesuivivisit">
    <w:name w:val="FollowedHyperlink"/>
    <w:basedOn w:val="Policepardfaut"/>
    <w:uiPriority w:val="99"/>
    <w:semiHidden/>
    <w:rsid w:val="00D06AE7"/>
    <w:rPr>
      <w:rFonts w:cs="Times New Roman"/>
      <w:color w:val="800080"/>
      <w:u w:val="single"/>
    </w:rPr>
  </w:style>
  <w:style w:type="paragraph" w:styleId="NormalWeb">
    <w:name w:val="Normal (Web)"/>
    <w:basedOn w:val="Normal"/>
    <w:uiPriority w:val="99"/>
    <w:semiHidden/>
    <w:rsid w:val="00CC6A5E"/>
    <w:pPr>
      <w:spacing w:before="100" w:beforeAutospacing="1" w:after="100" w:afterAutospacing="1"/>
    </w:pPr>
    <w:rPr>
      <w:rFonts w:ascii="Times New Roman" w:hAnsi="Times New Roman"/>
      <w:lang w:val="fr-BE" w:eastAsia="fr-BE"/>
    </w:rPr>
  </w:style>
  <w:style w:type="table" w:styleId="Grilledutableau">
    <w:name w:val="Table Grid"/>
    <w:basedOn w:val="TableauNormal"/>
    <w:locked/>
    <w:rsid w:val="00754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080BF9"/>
    <w:rPr>
      <w:rFonts w:ascii="Consolas" w:eastAsiaTheme="minorHAnsi" w:hAnsi="Consolas" w:cstheme="minorBidi"/>
      <w:sz w:val="21"/>
      <w:szCs w:val="21"/>
      <w:lang w:val="fr-BE" w:eastAsia="en-US"/>
    </w:rPr>
  </w:style>
  <w:style w:type="character" w:customStyle="1" w:styleId="TextebrutCar">
    <w:name w:val="Texte brut Car"/>
    <w:basedOn w:val="Policepardfaut"/>
    <w:link w:val="Textebrut"/>
    <w:uiPriority w:val="99"/>
    <w:semiHidden/>
    <w:rsid w:val="00080BF9"/>
    <w:rPr>
      <w:rFonts w:ascii="Consolas" w:eastAsiaTheme="minorHAnsi" w:hAnsi="Consolas" w:cstheme="minorBidi"/>
      <w:sz w:val="21"/>
      <w:szCs w:val="21"/>
      <w:lang w:val="fr-BE"/>
    </w:rPr>
  </w:style>
  <w:style w:type="character" w:styleId="lev">
    <w:name w:val="Strong"/>
    <w:basedOn w:val="Policepardfaut"/>
    <w:qFormat/>
    <w:locked/>
    <w:rsid w:val="004B3A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784733">
      <w:bodyDiv w:val="1"/>
      <w:marLeft w:val="0"/>
      <w:marRight w:val="0"/>
      <w:marTop w:val="0"/>
      <w:marBottom w:val="0"/>
      <w:divBdr>
        <w:top w:val="none" w:sz="0" w:space="0" w:color="auto"/>
        <w:left w:val="none" w:sz="0" w:space="0" w:color="auto"/>
        <w:bottom w:val="none" w:sz="0" w:space="0" w:color="auto"/>
        <w:right w:val="none" w:sz="0" w:space="0" w:color="auto"/>
      </w:divBdr>
    </w:div>
    <w:div w:id="910696120">
      <w:bodyDiv w:val="1"/>
      <w:marLeft w:val="0"/>
      <w:marRight w:val="0"/>
      <w:marTop w:val="0"/>
      <w:marBottom w:val="0"/>
      <w:divBdr>
        <w:top w:val="none" w:sz="0" w:space="0" w:color="auto"/>
        <w:left w:val="none" w:sz="0" w:space="0" w:color="auto"/>
        <w:bottom w:val="none" w:sz="0" w:space="0" w:color="auto"/>
        <w:right w:val="none" w:sz="0" w:space="0" w:color="auto"/>
      </w:divBdr>
    </w:div>
    <w:div w:id="1048186648">
      <w:bodyDiv w:val="1"/>
      <w:marLeft w:val="0"/>
      <w:marRight w:val="0"/>
      <w:marTop w:val="0"/>
      <w:marBottom w:val="0"/>
      <w:divBdr>
        <w:top w:val="none" w:sz="0" w:space="0" w:color="auto"/>
        <w:left w:val="none" w:sz="0" w:space="0" w:color="auto"/>
        <w:bottom w:val="none" w:sz="0" w:space="0" w:color="auto"/>
        <w:right w:val="none" w:sz="0" w:space="0" w:color="auto"/>
      </w:divBdr>
    </w:div>
    <w:div w:id="1264417509">
      <w:bodyDiv w:val="1"/>
      <w:marLeft w:val="0"/>
      <w:marRight w:val="0"/>
      <w:marTop w:val="0"/>
      <w:marBottom w:val="0"/>
      <w:divBdr>
        <w:top w:val="none" w:sz="0" w:space="0" w:color="auto"/>
        <w:left w:val="none" w:sz="0" w:space="0" w:color="auto"/>
        <w:bottom w:val="none" w:sz="0" w:space="0" w:color="auto"/>
        <w:right w:val="none" w:sz="0" w:space="0" w:color="auto"/>
      </w:divBdr>
    </w:div>
    <w:div w:id="1497456887">
      <w:marLeft w:val="0"/>
      <w:marRight w:val="0"/>
      <w:marTop w:val="0"/>
      <w:marBottom w:val="0"/>
      <w:divBdr>
        <w:top w:val="none" w:sz="0" w:space="0" w:color="auto"/>
        <w:left w:val="none" w:sz="0" w:space="0" w:color="auto"/>
        <w:bottom w:val="none" w:sz="0" w:space="0" w:color="auto"/>
        <w:right w:val="none" w:sz="0" w:space="0" w:color="auto"/>
      </w:divBdr>
      <w:divsChild>
        <w:div w:id="1497456888">
          <w:marLeft w:val="0"/>
          <w:marRight w:val="0"/>
          <w:marTop w:val="0"/>
          <w:marBottom w:val="0"/>
          <w:divBdr>
            <w:top w:val="none" w:sz="0" w:space="0" w:color="auto"/>
            <w:left w:val="none" w:sz="0" w:space="0" w:color="auto"/>
            <w:bottom w:val="none" w:sz="0" w:space="0" w:color="auto"/>
            <w:right w:val="none" w:sz="0" w:space="0" w:color="auto"/>
          </w:divBdr>
          <w:divsChild>
            <w:div w:id="1497456893">
              <w:marLeft w:val="0"/>
              <w:marRight w:val="0"/>
              <w:marTop w:val="0"/>
              <w:marBottom w:val="0"/>
              <w:divBdr>
                <w:top w:val="none" w:sz="0" w:space="0" w:color="auto"/>
                <w:left w:val="none" w:sz="0" w:space="0" w:color="auto"/>
                <w:bottom w:val="none" w:sz="0" w:space="0" w:color="auto"/>
                <w:right w:val="none" w:sz="0" w:space="0" w:color="auto"/>
              </w:divBdr>
              <w:divsChild>
                <w:div w:id="1497456889">
                  <w:marLeft w:val="0"/>
                  <w:marRight w:val="0"/>
                  <w:marTop w:val="0"/>
                  <w:marBottom w:val="0"/>
                  <w:divBdr>
                    <w:top w:val="none" w:sz="0" w:space="0" w:color="auto"/>
                    <w:left w:val="none" w:sz="0" w:space="0" w:color="auto"/>
                    <w:bottom w:val="none" w:sz="0" w:space="0" w:color="auto"/>
                    <w:right w:val="none" w:sz="0" w:space="0" w:color="auto"/>
                  </w:divBdr>
                  <w:divsChild>
                    <w:div w:id="1497456885">
                      <w:marLeft w:val="0"/>
                      <w:marRight w:val="0"/>
                      <w:marTop w:val="0"/>
                      <w:marBottom w:val="0"/>
                      <w:divBdr>
                        <w:top w:val="none" w:sz="0" w:space="0" w:color="auto"/>
                        <w:left w:val="none" w:sz="0" w:space="0" w:color="auto"/>
                        <w:bottom w:val="none" w:sz="0" w:space="0" w:color="auto"/>
                        <w:right w:val="none" w:sz="0" w:space="0" w:color="auto"/>
                      </w:divBdr>
                      <w:divsChild>
                        <w:div w:id="14974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56890">
      <w:marLeft w:val="0"/>
      <w:marRight w:val="0"/>
      <w:marTop w:val="0"/>
      <w:marBottom w:val="0"/>
      <w:divBdr>
        <w:top w:val="none" w:sz="0" w:space="0" w:color="auto"/>
        <w:left w:val="none" w:sz="0" w:space="0" w:color="auto"/>
        <w:bottom w:val="none" w:sz="0" w:space="0" w:color="auto"/>
        <w:right w:val="none" w:sz="0" w:space="0" w:color="auto"/>
      </w:divBdr>
    </w:div>
    <w:div w:id="1497456891">
      <w:marLeft w:val="0"/>
      <w:marRight w:val="0"/>
      <w:marTop w:val="0"/>
      <w:marBottom w:val="0"/>
      <w:divBdr>
        <w:top w:val="none" w:sz="0" w:space="0" w:color="auto"/>
        <w:left w:val="none" w:sz="0" w:space="0" w:color="auto"/>
        <w:bottom w:val="none" w:sz="0" w:space="0" w:color="auto"/>
        <w:right w:val="none" w:sz="0" w:space="0" w:color="auto"/>
      </w:divBdr>
    </w:div>
    <w:div w:id="1497456892">
      <w:marLeft w:val="0"/>
      <w:marRight w:val="0"/>
      <w:marTop w:val="0"/>
      <w:marBottom w:val="0"/>
      <w:divBdr>
        <w:top w:val="none" w:sz="0" w:space="0" w:color="auto"/>
        <w:left w:val="none" w:sz="0" w:space="0" w:color="auto"/>
        <w:bottom w:val="none" w:sz="0" w:space="0" w:color="auto"/>
        <w:right w:val="none" w:sz="0" w:space="0" w:color="auto"/>
      </w:divBdr>
    </w:div>
    <w:div w:id="19098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6.emf"/><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tatbel.fgov.be/fr/statistiques/chiffres/economie/prix_consommation/"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AE0B3-F6F7-4C14-90A3-0B4ABF501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4004</Words>
  <Characters>21691</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Cahier des charges pour un marché public</vt:lpstr>
    </vt:vector>
  </TitlesOfParts>
  <Company>FRW</Company>
  <LinksUpToDate>false</LinksUpToDate>
  <CharactersWithSpaces>25644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 pour un marché public</dc:title>
  <dc:creator>REGGERS Anne-Marie</dc:creator>
  <cp:lastModifiedBy>REGGERS Anne-Marie</cp:lastModifiedBy>
  <cp:revision>2</cp:revision>
  <cp:lastPrinted>2013-09-24T13:37:00Z</cp:lastPrinted>
  <dcterms:created xsi:type="dcterms:W3CDTF">2017-12-12T14:44:00Z</dcterms:created>
  <dcterms:modified xsi:type="dcterms:W3CDTF">2017-12-12T14:44:00Z</dcterms:modified>
</cp:coreProperties>
</file>